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42491" w14:textId="77777777" w:rsidR="007B1C49" w:rsidRPr="007B1C49" w:rsidRDefault="007B1C49" w:rsidP="007B1C49">
      <w:pPr>
        <w:pStyle w:val="Tekstpodstawowy"/>
        <w:jc w:val="center"/>
        <w:rPr>
          <w:rFonts w:asciiTheme="majorHAnsi" w:hAnsiTheme="majorHAnsi" w:cstheme="majorHAnsi"/>
        </w:rPr>
      </w:pPr>
      <w:r w:rsidRPr="007B1C49">
        <w:rPr>
          <w:rFonts w:asciiTheme="majorHAnsi" w:hAnsiTheme="majorHAnsi" w:cstheme="majorHAnsi"/>
          <w:b/>
          <w:bCs/>
          <w:sz w:val="28"/>
          <w:szCs w:val="32"/>
        </w:rPr>
        <w:t>PROGRAM FUNKCJONALNO - UŻYTKOWY</w:t>
      </w:r>
    </w:p>
    <w:p w14:paraId="632BA67D" w14:textId="77777777" w:rsidR="007B1C49" w:rsidRPr="007B1C49" w:rsidRDefault="007B1C49" w:rsidP="007B1C49">
      <w:pPr>
        <w:pStyle w:val="Default"/>
        <w:rPr>
          <w:rFonts w:asciiTheme="majorHAnsi" w:hAnsiTheme="majorHAnsi" w:cstheme="majorHAnsi"/>
        </w:rPr>
      </w:pPr>
    </w:p>
    <w:p w14:paraId="1C9F051F" w14:textId="77777777" w:rsidR="007B1C49" w:rsidRPr="007B1C49" w:rsidRDefault="007B1C49" w:rsidP="007B1C49">
      <w:pPr>
        <w:pStyle w:val="Nagwek5"/>
        <w:ind w:left="0" w:firstLine="17"/>
        <w:rPr>
          <w:rFonts w:cstheme="majorHAnsi"/>
          <w:color w:val="auto"/>
        </w:rPr>
      </w:pPr>
      <w:r w:rsidRPr="007B1C49">
        <w:rPr>
          <w:rFonts w:cstheme="majorHAnsi"/>
          <w:color w:val="auto"/>
          <w:sz w:val="16"/>
          <w:szCs w:val="16"/>
        </w:rPr>
        <w:t xml:space="preserve">Opracowany zgodnie ustawą z dnia 11 września 2019 r. Prawo zamówień publicznych oraz zgodnie z Rozporządzeniem Ministra Rozwoju i Technologii z dnia 20 grudnia 2021 r. w sprawie szczegółowego zakresu i formy dokumentacji projektowej, specyfikacji technicznych wykonania i odbioru robót budowlanych oraz programu </w:t>
      </w:r>
      <w:proofErr w:type="spellStart"/>
      <w:r w:rsidRPr="007B1C49">
        <w:rPr>
          <w:rFonts w:cstheme="majorHAnsi"/>
          <w:color w:val="auto"/>
          <w:sz w:val="16"/>
          <w:szCs w:val="16"/>
        </w:rPr>
        <w:t>funkcjonalno</w:t>
      </w:r>
      <w:proofErr w:type="spellEnd"/>
      <w:r w:rsidRPr="007B1C49">
        <w:rPr>
          <w:rFonts w:cstheme="majorHAnsi"/>
          <w:color w:val="auto"/>
          <w:sz w:val="16"/>
          <w:szCs w:val="16"/>
        </w:rPr>
        <w:t xml:space="preserve"> – użytkowego)</w:t>
      </w:r>
    </w:p>
    <w:p w14:paraId="1B942578" w14:textId="77777777" w:rsidR="007B1C49" w:rsidRPr="007B1C49" w:rsidRDefault="007B1C49" w:rsidP="007B1C49">
      <w:pPr>
        <w:pStyle w:val="Tekstpodstawowy"/>
        <w:rPr>
          <w:rFonts w:asciiTheme="majorHAnsi" w:hAnsiTheme="majorHAnsi" w:cstheme="majorHAnsi"/>
        </w:rPr>
      </w:pPr>
    </w:p>
    <w:p w14:paraId="1D6E30B5" w14:textId="77777777" w:rsidR="007B1C49" w:rsidRPr="007B1C49" w:rsidRDefault="007B1C49" w:rsidP="007B1C49">
      <w:pPr>
        <w:pStyle w:val="Tekstpodstawowy"/>
        <w:rPr>
          <w:rFonts w:asciiTheme="majorHAnsi" w:hAnsiTheme="majorHAnsi" w:cstheme="majorHAnsi"/>
        </w:rPr>
      </w:pPr>
    </w:p>
    <w:p w14:paraId="274F4781" w14:textId="77777777" w:rsidR="007B1C49" w:rsidRPr="007B1C49" w:rsidRDefault="007B1C49" w:rsidP="007B1C49">
      <w:pPr>
        <w:pStyle w:val="Tekstpodstawowy"/>
        <w:rPr>
          <w:rFonts w:asciiTheme="majorHAnsi" w:hAnsiTheme="majorHAnsi" w:cstheme="majorHAnsi"/>
        </w:rPr>
      </w:pPr>
    </w:p>
    <w:p w14:paraId="2776D8BC" w14:textId="77777777" w:rsidR="007B1C49" w:rsidRPr="007B1C49" w:rsidRDefault="007B1C49" w:rsidP="007B1C49">
      <w:pPr>
        <w:autoSpaceDE w:val="0"/>
        <w:spacing w:after="0" w:line="240" w:lineRule="auto"/>
        <w:jc w:val="left"/>
        <w:rPr>
          <w:rFonts w:asciiTheme="majorHAnsi" w:hAnsiTheme="majorHAnsi" w:cstheme="majorHAnsi"/>
          <w:color w:val="000000"/>
          <w:sz w:val="24"/>
        </w:rPr>
      </w:pPr>
    </w:p>
    <w:p w14:paraId="3A5DE089" w14:textId="77777777" w:rsidR="00993426" w:rsidRDefault="007B1C49" w:rsidP="007B1C49">
      <w:pPr>
        <w:pStyle w:val="Tekstpodstawowy"/>
        <w:jc w:val="center"/>
        <w:rPr>
          <w:rFonts w:asciiTheme="majorHAnsi" w:hAnsiTheme="majorHAnsi" w:cstheme="majorHAnsi"/>
          <w:b/>
          <w:bCs/>
          <w:color w:val="000000"/>
          <w:sz w:val="40"/>
          <w:szCs w:val="40"/>
        </w:rPr>
      </w:pPr>
      <w:r w:rsidRPr="007B1C49">
        <w:rPr>
          <w:rFonts w:asciiTheme="majorHAnsi" w:hAnsiTheme="majorHAnsi" w:cstheme="majorHAnsi"/>
          <w:b/>
          <w:bCs/>
          <w:color w:val="000000"/>
          <w:sz w:val="40"/>
          <w:szCs w:val="40"/>
        </w:rPr>
        <w:t xml:space="preserve">Program </w:t>
      </w:r>
      <w:proofErr w:type="spellStart"/>
      <w:r w:rsidRPr="007B1C49">
        <w:rPr>
          <w:rFonts w:asciiTheme="majorHAnsi" w:hAnsiTheme="majorHAnsi" w:cstheme="majorHAnsi"/>
          <w:b/>
          <w:bCs/>
          <w:color w:val="000000"/>
          <w:sz w:val="40"/>
          <w:szCs w:val="40"/>
        </w:rPr>
        <w:t>Funkcjonalno</w:t>
      </w:r>
      <w:proofErr w:type="spellEnd"/>
      <w:r w:rsidRPr="007B1C49">
        <w:rPr>
          <w:rFonts w:asciiTheme="majorHAnsi" w:hAnsiTheme="majorHAnsi" w:cstheme="majorHAnsi"/>
          <w:b/>
          <w:bCs/>
          <w:color w:val="000000"/>
          <w:sz w:val="40"/>
          <w:szCs w:val="40"/>
        </w:rPr>
        <w:t xml:space="preserve"> – Użytkowy (PFU) </w:t>
      </w:r>
    </w:p>
    <w:p w14:paraId="156578F8" w14:textId="0298C8D9" w:rsidR="007B1C49" w:rsidRPr="007B1C49" w:rsidRDefault="00993426" w:rsidP="007B1C49">
      <w:pPr>
        <w:pStyle w:val="Tekstpodstawowy"/>
        <w:jc w:val="center"/>
        <w:rPr>
          <w:rFonts w:asciiTheme="majorHAnsi" w:hAnsiTheme="majorHAnsi" w:cstheme="majorHAnsi"/>
          <w:b/>
          <w:bCs/>
          <w:color w:val="000000"/>
          <w:sz w:val="40"/>
          <w:szCs w:val="40"/>
        </w:rPr>
      </w:pPr>
      <w:r w:rsidRPr="00993426">
        <w:rPr>
          <w:rFonts w:asciiTheme="majorHAnsi" w:hAnsiTheme="majorHAnsi" w:cstheme="majorHAnsi"/>
          <w:b/>
          <w:bCs/>
          <w:color w:val="000000"/>
          <w:sz w:val="40"/>
          <w:szCs w:val="40"/>
        </w:rPr>
        <w:t>„Modernizacja toalet na poziomie piwnic w budynku A Wojewódzkiej Biblioteki Publicznej im. Marszałka Józefa Piłsudskiego w Łodzi”.</w:t>
      </w:r>
    </w:p>
    <w:p w14:paraId="70DE7F4F" w14:textId="77777777" w:rsidR="007B1C49" w:rsidRPr="007B1C49" w:rsidRDefault="007B1C49" w:rsidP="007B1C49">
      <w:pPr>
        <w:pStyle w:val="Tekstpodstawowy"/>
        <w:jc w:val="center"/>
        <w:rPr>
          <w:rFonts w:asciiTheme="majorHAnsi" w:hAnsiTheme="majorHAnsi" w:cstheme="majorHAnsi"/>
          <w:b/>
          <w:bCs/>
          <w:color w:val="000000"/>
          <w:sz w:val="40"/>
          <w:szCs w:val="40"/>
        </w:rPr>
      </w:pPr>
    </w:p>
    <w:p w14:paraId="22C6E2E7" w14:textId="77777777" w:rsidR="007B1C49" w:rsidRPr="007B1C49" w:rsidRDefault="007B1C49" w:rsidP="007B1C49">
      <w:pPr>
        <w:pStyle w:val="Tekstpodstawowy"/>
        <w:jc w:val="center"/>
        <w:rPr>
          <w:rFonts w:asciiTheme="majorHAnsi" w:hAnsiTheme="majorHAnsi" w:cstheme="majorHAnsi"/>
          <w:b/>
          <w:bCs/>
          <w:color w:val="000000"/>
          <w:sz w:val="40"/>
          <w:szCs w:val="40"/>
        </w:rPr>
      </w:pPr>
    </w:p>
    <w:p w14:paraId="42FB6C4B" w14:textId="77777777" w:rsidR="007B1C49" w:rsidRPr="007B1C49" w:rsidRDefault="007B1C49" w:rsidP="007B1C49">
      <w:pPr>
        <w:autoSpaceDE w:val="0"/>
        <w:spacing w:after="0" w:line="240" w:lineRule="auto"/>
        <w:jc w:val="left"/>
        <w:rPr>
          <w:rFonts w:asciiTheme="majorHAnsi" w:hAnsiTheme="majorHAnsi" w:cstheme="majorHAnsi"/>
          <w:b/>
          <w:bCs/>
          <w:color w:val="000000"/>
          <w:sz w:val="24"/>
          <w:szCs w:val="40"/>
        </w:rPr>
      </w:pPr>
    </w:p>
    <w:p w14:paraId="427651D0" w14:textId="77777777" w:rsidR="007B1C49" w:rsidRPr="007860FA" w:rsidRDefault="007B1C49" w:rsidP="007B1C49">
      <w:pPr>
        <w:autoSpaceDE w:val="0"/>
        <w:spacing w:after="0" w:line="240" w:lineRule="auto"/>
        <w:jc w:val="left"/>
        <w:rPr>
          <w:rFonts w:asciiTheme="majorHAnsi" w:hAnsiTheme="majorHAnsi" w:cstheme="majorHAnsi"/>
          <w:sz w:val="24"/>
          <w:szCs w:val="24"/>
        </w:rPr>
      </w:pPr>
      <w:r w:rsidRPr="007860FA">
        <w:rPr>
          <w:rFonts w:asciiTheme="majorHAnsi" w:hAnsiTheme="majorHAnsi" w:cstheme="majorHAnsi"/>
          <w:b/>
          <w:bCs/>
          <w:color w:val="000000"/>
          <w:sz w:val="24"/>
          <w:szCs w:val="24"/>
        </w:rPr>
        <w:t xml:space="preserve">Nazwa i adres zamawiającego: </w:t>
      </w:r>
    </w:p>
    <w:p w14:paraId="75B8CCA4" w14:textId="77777777" w:rsidR="00993426" w:rsidRPr="007860FA" w:rsidRDefault="00993426" w:rsidP="007B1C49">
      <w:pPr>
        <w:pStyle w:val="Tekstpodstawowy"/>
        <w:rPr>
          <w:rFonts w:asciiTheme="majorHAnsi" w:hAnsiTheme="majorHAnsi" w:cstheme="majorHAnsi"/>
          <w:sz w:val="24"/>
          <w:szCs w:val="24"/>
        </w:rPr>
      </w:pPr>
      <w:bookmarkStart w:id="0" w:name="_Hlk128726935"/>
      <w:r w:rsidRPr="007860FA">
        <w:rPr>
          <w:rFonts w:asciiTheme="majorHAnsi" w:hAnsiTheme="majorHAnsi" w:cstheme="majorHAnsi"/>
          <w:sz w:val="24"/>
          <w:szCs w:val="24"/>
        </w:rPr>
        <w:t>Wojewódzka Biblioteka Publiczna im. Marszałka Józefa Piłsudskiego w Łodzi,</w:t>
      </w:r>
    </w:p>
    <w:p w14:paraId="2384902C" w14:textId="77777777" w:rsidR="00993426" w:rsidRPr="007860FA" w:rsidRDefault="00993426" w:rsidP="007B1C49">
      <w:pPr>
        <w:pStyle w:val="Tekstpodstawowy"/>
        <w:rPr>
          <w:rFonts w:asciiTheme="majorHAnsi" w:hAnsiTheme="majorHAnsi" w:cstheme="majorHAnsi"/>
          <w:sz w:val="24"/>
          <w:szCs w:val="24"/>
        </w:rPr>
      </w:pPr>
      <w:r w:rsidRPr="007860FA">
        <w:rPr>
          <w:rFonts w:asciiTheme="majorHAnsi" w:hAnsiTheme="majorHAnsi" w:cstheme="majorHAnsi"/>
          <w:sz w:val="24"/>
          <w:szCs w:val="24"/>
        </w:rPr>
        <w:t xml:space="preserve">ul. Gdańska 100/102, 90-508 Łódź, </w:t>
      </w:r>
    </w:p>
    <w:p w14:paraId="5E76B795" w14:textId="1C9F3A19" w:rsidR="007B1C49" w:rsidRPr="007860FA" w:rsidRDefault="00993426" w:rsidP="007B1C49">
      <w:pPr>
        <w:pStyle w:val="Tekstpodstawowy"/>
        <w:rPr>
          <w:rFonts w:asciiTheme="majorHAnsi" w:hAnsiTheme="majorHAnsi" w:cstheme="majorHAnsi"/>
          <w:sz w:val="24"/>
          <w:szCs w:val="24"/>
        </w:rPr>
      </w:pPr>
      <w:r w:rsidRPr="007860FA">
        <w:rPr>
          <w:rFonts w:asciiTheme="majorHAnsi" w:hAnsiTheme="majorHAnsi" w:cstheme="majorHAnsi"/>
          <w:sz w:val="24"/>
          <w:szCs w:val="24"/>
        </w:rPr>
        <w:t>NIP 7271024424, REGON 000278161</w:t>
      </w:r>
      <w:r w:rsidR="00846C83" w:rsidRPr="007860FA">
        <w:rPr>
          <w:rFonts w:asciiTheme="majorHAnsi" w:hAnsiTheme="majorHAnsi" w:cstheme="majorHAnsi"/>
          <w:sz w:val="24"/>
          <w:szCs w:val="24"/>
        </w:rPr>
        <w:t>,</w:t>
      </w:r>
    </w:p>
    <w:bookmarkEnd w:id="0"/>
    <w:p w14:paraId="0B6DB077" w14:textId="77777777" w:rsidR="007B1C49" w:rsidRPr="007860FA" w:rsidRDefault="007B1C49" w:rsidP="007B1C49">
      <w:pPr>
        <w:pStyle w:val="Tekstpodstawowy"/>
        <w:rPr>
          <w:rFonts w:asciiTheme="majorHAnsi" w:hAnsiTheme="majorHAnsi" w:cstheme="majorHAnsi"/>
          <w:sz w:val="24"/>
          <w:szCs w:val="24"/>
        </w:rPr>
      </w:pPr>
    </w:p>
    <w:p w14:paraId="0A1776D6" w14:textId="77777777" w:rsidR="007B1C49" w:rsidRPr="007860FA" w:rsidRDefault="007B1C49" w:rsidP="007B1C49">
      <w:pPr>
        <w:autoSpaceDE w:val="0"/>
        <w:spacing w:after="0" w:line="240" w:lineRule="auto"/>
        <w:jc w:val="left"/>
        <w:rPr>
          <w:rFonts w:asciiTheme="majorHAnsi" w:hAnsiTheme="majorHAnsi" w:cstheme="majorHAnsi"/>
          <w:color w:val="000000"/>
          <w:sz w:val="24"/>
          <w:szCs w:val="24"/>
        </w:rPr>
      </w:pPr>
    </w:p>
    <w:p w14:paraId="4136ACA9" w14:textId="77777777" w:rsidR="007B1C49" w:rsidRPr="007860FA" w:rsidRDefault="007B1C49" w:rsidP="007B1C49">
      <w:pPr>
        <w:pStyle w:val="Tekstpodstawowy"/>
        <w:rPr>
          <w:rFonts w:asciiTheme="majorHAnsi" w:hAnsiTheme="majorHAnsi" w:cstheme="majorHAnsi"/>
          <w:color w:val="000000"/>
          <w:sz w:val="24"/>
          <w:szCs w:val="24"/>
        </w:rPr>
      </w:pPr>
      <w:r w:rsidRPr="007860FA">
        <w:rPr>
          <w:rFonts w:asciiTheme="majorHAnsi" w:hAnsiTheme="majorHAnsi" w:cstheme="majorHAnsi"/>
          <w:b/>
          <w:bCs/>
          <w:color w:val="000000"/>
          <w:sz w:val="24"/>
          <w:szCs w:val="24"/>
        </w:rPr>
        <w:t>Nazwa nadana zamówieniu przez zamawiającego:</w:t>
      </w:r>
    </w:p>
    <w:p w14:paraId="05AB2A12" w14:textId="08CF6F02" w:rsidR="007B1C49" w:rsidRPr="007860FA" w:rsidRDefault="008B10D7" w:rsidP="007B1C49">
      <w:pPr>
        <w:autoSpaceDE w:val="0"/>
        <w:spacing w:after="0" w:line="240" w:lineRule="auto"/>
        <w:jc w:val="left"/>
        <w:rPr>
          <w:rFonts w:asciiTheme="majorHAnsi" w:eastAsia="Arial" w:hAnsiTheme="majorHAnsi" w:cstheme="majorHAnsi"/>
          <w:color w:val="000000"/>
          <w:sz w:val="24"/>
          <w:szCs w:val="24"/>
          <w:lang w:eastAsia="pl-PL" w:bidi="pl-PL"/>
        </w:rPr>
      </w:pPr>
      <w:r w:rsidRPr="007860FA">
        <w:rPr>
          <w:rFonts w:asciiTheme="majorHAnsi" w:eastAsia="Arial" w:hAnsiTheme="majorHAnsi" w:cstheme="majorHAnsi"/>
          <w:color w:val="000000"/>
          <w:sz w:val="24"/>
          <w:szCs w:val="24"/>
          <w:lang w:eastAsia="pl-PL" w:bidi="pl-PL"/>
        </w:rPr>
        <w:t>„Modernizacja toalet na poziomie piwnic w budynku A Wojewódzkiej Biblioteki Publicznej im. Marszałka Józefa Piłsudskiego w Łodzi”.</w:t>
      </w:r>
    </w:p>
    <w:p w14:paraId="3FA9EC07" w14:textId="77777777" w:rsidR="008B10D7" w:rsidRPr="007860FA" w:rsidRDefault="008B10D7" w:rsidP="007B1C49">
      <w:pPr>
        <w:autoSpaceDE w:val="0"/>
        <w:spacing w:after="0" w:line="240" w:lineRule="auto"/>
        <w:jc w:val="left"/>
        <w:rPr>
          <w:rFonts w:asciiTheme="majorHAnsi" w:hAnsiTheme="majorHAnsi" w:cstheme="majorHAnsi"/>
          <w:color w:val="000000"/>
          <w:sz w:val="24"/>
          <w:szCs w:val="24"/>
        </w:rPr>
      </w:pPr>
    </w:p>
    <w:p w14:paraId="1279A53F" w14:textId="364E2B12" w:rsidR="007B1C49" w:rsidRPr="007860FA" w:rsidRDefault="007B1C49" w:rsidP="007B1C49">
      <w:pPr>
        <w:pStyle w:val="Tekstpodstawowy"/>
        <w:rPr>
          <w:rFonts w:asciiTheme="majorHAnsi" w:hAnsiTheme="majorHAnsi" w:cstheme="majorHAnsi"/>
          <w:sz w:val="24"/>
          <w:szCs w:val="24"/>
        </w:rPr>
      </w:pPr>
      <w:r w:rsidRPr="007860FA">
        <w:rPr>
          <w:rFonts w:asciiTheme="majorHAnsi" w:hAnsiTheme="majorHAnsi" w:cstheme="majorHAnsi"/>
          <w:b/>
          <w:bCs/>
          <w:color w:val="000000"/>
          <w:sz w:val="24"/>
          <w:szCs w:val="24"/>
        </w:rPr>
        <w:t xml:space="preserve">Adres obiektu budowlanego, którego dotyczy program funkcjonalno- </w:t>
      </w:r>
      <w:r w:rsidR="008B10D7" w:rsidRPr="007860FA">
        <w:rPr>
          <w:rFonts w:asciiTheme="majorHAnsi" w:hAnsiTheme="majorHAnsi" w:cstheme="majorHAnsi"/>
          <w:b/>
          <w:bCs/>
          <w:color w:val="000000"/>
          <w:sz w:val="24"/>
          <w:szCs w:val="24"/>
        </w:rPr>
        <w:t>użytkowy:</w:t>
      </w:r>
    </w:p>
    <w:p w14:paraId="5FC517E9" w14:textId="07E28E38" w:rsidR="007B1C49" w:rsidRPr="007860FA" w:rsidRDefault="00164E3B" w:rsidP="007B1C49">
      <w:pPr>
        <w:pStyle w:val="Tekstpodstawowy"/>
        <w:rPr>
          <w:rFonts w:asciiTheme="majorHAnsi" w:hAnsiTheme="majorHAnsi" w:cstheme="majorHAnsi"/>
          <w:sz w:val="24"/>
          <w:szCs w:val="24"/>
        </w:rPr>
      </w:pPr>
      <w:r w:rsidRPr="007860FA">
        <w:rPr>
          <w:rFonts w:asciiTheme="majorHAnsi" w:hAnsiTheme="majorHAnsi" w:cstheme="majorHAnsi"/>
          <w:sz w:val="24"/>
          <w:szCs w:val="24"/>
        </w:rPr>
        <w:t>Łódź</w:t>
      </w:r>
      <w:r w:rsidR="008B10D7" w:rsidRPr="007860FA">
        <w:rPr>
          <w:rFonts w:asciiTheme="majorHAnsi" w:hAnsiTheme="majorHAnsi" w:cstheme="majorHAnsi"/>
          <w:sz w:val="24"/>
          <w:szCs w:val="24"/>
        </w:rPr>
        <w:t xml:space="preserve"> 90-508</w:t>
      </w:r>
      <w:r w:rsidRPr="007860FA">
        <w:rPr>
          <w:rFonts w:asciiTheme="majorHAnsi" w:hAnsiTheme="majorHAnsi" w:cstheme="majorHAnsi"/>
          <w:sz w:val="24"/>
          <w:szCs w:val="24"/>
        </w:rPr>
        <w:t xml:space="preserve">, przy ul. </w:t>
      </w:r>
      <w:r w:rsidR="008B10D7" w:rsidRPr="007860FA">
        <w:rPr>
          <w:rFonts w:asciiTheme="majorHAnsi" w:hAnsiTheme="majorHAnsi" w:cstheme="majorHAnsi"/>
          <w:sz w:val="24"/>
          <w:szCs w:val="24"/>
        </w:rPr>
        <w:t>ul. Gdańska 102</w:t>
      </w:r>
    </w:p>
    <w:p w14:paraId="27331E10" w14:textId="77777777" w:rsidR="007B1C49" w:rsidRPr="007B1C49" w:rsidRDefault="007B1C49" w:rsidP="007B1C49">
      <w:pPr>
        <w:autoSpaceDE w:val="0"/>
        <w:spacing w:after="0" w:line="240" w:lineRule="auto"/>
        <w:jc w:val="left"/>
        <w:rPr>
          <w:rFonts w:asciiTheme="majorHAnsi" w:hAnsiTheme="majorHAnsi" w:cstheme="majorHAnsi"/>
          <w:bCs/>
          <w:color w:val="000000"/>
          <w:sz w:val="24"/>
        </w:rPr>
      </w:pPr>
    </w:p>
    <w:p w14:paraId="6F150C2C" w14:textId="77777777" w:rsidR="007B1C49" w:rsidRPr="007860FA" w:rsidRDefault="007B1C49" w:rsidP="007B1C49">
      <w:pPr>
        <w:autoSpaceDE w:val="0"/>
        <w:spacing w:after="0" w:line="240" w:lineRule="auto"/>
        <w:jc w:val="left"/>
        <w:rPr>
          <w:rFonts w:asciiTheme="majorHAnsi" w:hAnsiTheme="majorHAnsi" w:cstheme="majorHAnsi"/>
          <w:color w:val="000000"/>
          <w:sz w:val="24"/>
          <w:szCs w:val="24"/>
        </w:rPr>
      </w:pPr>
      <w:r w:rsidRPr="007860FA">
        <w:rPr>
          <w:rFonts w:asciiTheme="majorHAnsi" w:hAnsiTheme="majorHAnsi" w:cstheme="majorHAnsi"/>
          <w:b/>
          <w:bCs/>
          <w:color w:val="000000"/>
          <w:sz w:val="24"/>
          <w:szCs w:val="24"/>
        </w:rPr>
        <w:t xml:space="preserve">Opracowujący: </w:t>
      </w:r>
    </w:p>
    <w:p w14:paraId="1580F550" w14:textId="5937285F" w:rsidR="007B1C49" w:rsidRPr="007860FA" w:rsidRDefault="007B1C49" w:rsidP="007B1C49">
      <w:pPr>
        <w:pStyle w:val="Tekstpodstawowy"/>
        <w:rPr>
          <w:rStyle w:val="Odwoaniedokomentarza2"/>
          <w:rFonts w:asciiTheme="majorHAnsi" w:hAnsiTheme="majorHAnsi" w:cstheme="majorHAnsi"/>
          <w:sz w:val="24"/>
          <w:szCs w:val="24"/>
        </w:rPr>
      </w:pPr>
      <w:bookmarkStart w:id="1" w:name="_Hlk121989119"/>
      <w:r w:rsidRPr="007860FA">
        <w:rPr>
          <w:rFonts w:asciiTheme="majorHAnsi" w:hAnsiTheme="majorHAnsi" w:cstheme="majorHAnsi"/>
          <w:color w:val="000000"/>
          <w:sz w:val="24"/>
          <w:szCs w:val="24"/>
        </w:rPr>
        <w:t xml:space="preserve">mgr inż. arch. </w:t>
      </w:r>
      <w:r w:rsidR="008B10D7" w:rsidRPr="007860FA">
        <w:rPr>
          <w:rFonts w:asciiTheme="majorHAnsi" w:hAnsiTheme="majorHAnsi" w:cstheme="majorHAnsi"/>
          <w:color w:val="000000"/>
          <w:sz w:val="24"/>
          <w:szCs w:val="24"/>
        </w:rPr>
        <w:t>Ludmiła Sokół</w:t>
      </w:r>
    </w:p>
    <w:p w14:paraId="0F4FC553" w14:textId="3EE0747F" w:rsidR="007B1C49" w:rsidRPr="007B1C49" w:rsidRDefault="007B1C49" w:rsidP="007B1C49">
      <w:pPr>
        <w:pStyle w:val="Tekstpodstawowy"/>
        <w:rPr>
          <w:rStyle w:val="Odwoaniedokomentarza2"/>
          <w:rFonts w:asciiTheme="majorHAnsi" w:hAnsiTheme="majorHAnsi" w:cstheme="majorHAnsi"/>
          <w:color w:val="000000"/>
        </w:rPr>
      </w:pPr>
      <w:r w:rsidRPr="007B1C49">
        <w:rPr>
          <w:rStyle w:val="Odwoaniedokomentarza2"/>
          <w:rFonts w:asciiTheme="majorHAnsi" w:hAnsiTheme="majorHAnsi" w:cstheme="majorHAnsi"/>
          <w:color w:val="000000"/>
        </w:rPr>
        <w:t xml:space="preserve">nr uprawnień </w:t>
      </w:r>
      <w:r w:rsidR="008B10D7">
        <w:rPr>
          <w:rStyle w:val="Odwoaniedokomentarza2"/>
          <w:rFonts w:asciiTheme="majorHAnsi" w:hAnsiTheme="majorHAnsi" w:cstheme="majorHAnsi"/>
          <w:color w:val="000000"/>
        </w:rPr>
        <w:t>500</w:t>
      </w:r>
      <w:r w:rsidR="005B4100">
        <w:rPr>
          <w:rStyle w:val="Odwoaniedokomentarza2"/>
          <w:rFonts w:asciiTheme="majorHAnsi" w:hAnsiTheme="majorHAnsi" w:cstheme="majorHAnsi"/>
          <w:color w:val="000000"/>
        </w:rPr>
        <w:t>/</w:t>
      </w:r>
      <w:r w:rsidR="008B10D7">
        <w:rPr>
          <w:rStyle w:val="Odwoaniedokomentarza2"/>
          <w:rFonts w:asciiTheme="majorHAnsi" w:hAnsiTheme="majorHAnsi" w:cstheme="majorHAnsi"/>
          <w:color w:val="000000"/>
        </w:rPr>
        <w:t>94</w:t>
      </w:r>
      <w:r w:rsidR="005B4100">
        <w:rPr>
          <w:rStyle w:val="Odwoaniedokomentarza2"/>
          <w:rFonts w:asciiTheme="majorHAnsi" w:hAnsiTheme="majorHAnsi" w:cstheme="majorHAnsi"/>
          <w:color w:val="000000"/>
        </w:rPr>
        <w:t>/</w:t>
      </w:r>
      <w:r w:rsidR="008B10D7">
        <w:rPr>
          <w:rStyle w:val="Odwoaniedokomentarza2"/>
          <w:rFonts w:asciiTheme="majorHAnsi" w:hAnsiTheme="majorHAnsi" w:cstheme="majorHAnsi"/>
          <w:color w:val="000000"/>
        </w:rPr>
        <w:t>WŁ</w:t>
      </w:r>
    </w:p>
    <w:p w14:paraId="0251AAAB" w14:textId="77777777" w:rsidR="007B1C49" w:rsidRPr="007B1C49" w:rsidRDefault="007B1C49" w:rsidP="007B1C49">
      <w:pPr>
        <w:pStyle w:val="Tekstpodstawowy"/>
        <w:rPr>
          <w:rStyle w:val="Odwoaniedokomentarza2"/>
          <w:rFonts w:asciiTheme="majorHAnsi" w:hAnsiTheme="majorHAnsi" w:cstheme="majorHAnsi"/>
          <w:color w:val="000000"/>
        </w:rPr>
      </w:pPr>
    </w:p>
    <w:p w14:paraId="120D075D" w14:textId="546E7643" w:rsidR="007B1C49" w:rsidRPr="007B1C49" w:rsidRDefault="007B1C49" w:rsidP="007B1C49">
      <w:pPr>
        <w:pStyle w:val="Tekstpodstawowy"/>
        <w:rPr>
          <w:rFonts w:asciiTheme="majorHAnsi" w:hAnsiTheme="majorHAnsi" w:cstheme="majorHAnsi"/>
          <w:szCs w:val="24"/>
        </w:rPr>
      </w:pPr>
      <w:r w:rsidRPr="007B1C49">
        <w:rPr>
          <w:rFonts w:asciiTheme="majorHAnsi" w:hAnsiTheme="majorHAnsi" w:cstheme="majorHAnsi"/>
        </w:rPr>
        <w:t xml:space="preserve">mgr inż. arch. </w:t>
      </w:r>
      <w:r w:rsidR="008B10D7">
        <w:rPr>
          <w:rFonts w:asciiTheme="majorHAnsi" w:hAnsiTheme="majorHAnsi" w:cstheme="majorHAnsi"/>
        </w:rPr>
        <w:t>Jolanta Kawińska</w:t>
      </w:r>
    </w:p>
    <w:p w14:paraId="18E038D5" w14:textId="77777777" w:rsidR="007B1C49" w:rsidRPr="007B1C49" w:rsidRDefault="007B1C49" w:rsidP="007B1C49">
      <w:pPr>
        <w:pStyle w:val="Tekstpodstawowy"/>
        <w:rPr>
          <w:rFonts w:asciiTheme="majorHAnsi" w:hAnsiTheme="majorHAnsi" w:cstheme="majorHAnsi"/>
        </w:rPr>
      </w:pPr>
    </w:p>
    <w:p w14:paraId="6CF0F6C7" w14:textId="78557378" w:rsidR="007B1C49" w:rsidRPr="007860FA" w:rsidRDefault="008B10D7" w:rsidP="007B1C49">
      <w:pPr>
        <w:pStyle w:val="Tekstpodstawowy"/>
        <w:rPr>
          <w:rFonts w:asciiTheme="majorHAnsi" w:hAnsiTheme="majorHAnsi" w:cstheme="majorHAnsi"/>
          <w:sz w:val="24"/>
          <w:szCs w:val="24"/>
        </w:rPr>
      </w:pPr>
      <w:r w:rsidRPr="007860FA">
        <w:rPr>
          <w:rFonts w:asciiTheme="majorHAnsi" w:hAnsiTheme="majorHAnsi" w:cstheme="majorHAnsi"/>
          <w:sz w:val="24"/>
          <w:szCs w:val="24"/>
        </w:rPr>
        <w:t>Pracownia Projektowa „JOTKA”</w:t>
      </w:r>
    </w:p>
    <w:p w14:paraId="7338215B" w14:textId="57E9ACBD" w:rsidR="007B1C49" w:rsidRPr="007860FA" w:rsidRDefault="008B10D7" w:rsidP="007B1C49">
      <w:pPr>
        <w:pStyle w:val="Tekstpodstawowy"/>
        <w:rPr>
          <w:rFonts w:asciiTheme="majorHAnsi" w:hAnsiTheme="majorHAnsi" w:cstheme="majorHAnsi"/>
          <w:sz w:val="24"/>
          <w:szCs w:val="24"/>
        </w:rPr>
      </w:pPr>
      <w:r w:rsidRPr="007860FA">
        <w:rPr>
          <w:rFonts w:asciiTheme="majorHAnsi" w:hAnsiTheme="majorHAnsi" w:cstheme="majorHAnsi"/>
          <w:sz w:val="24"/>
          <w:szCs w:val="24"/>
        </w:rPr>
        <w:t>u</w:t>
      </w:r>
      <w:r w:rsidR="007B1C49" w:rsidRPr="007860FA">
        <w:rPr>
          <w:rFonts w:asciiTheme="majorHAnsi" w:hAnsiTheme="majorHAnsi" w:cstheme="majorHAnsi"/>
          <w:sz w:val="24"/>
          <w:szCs w:val="24"/>
        </w:rPr>
        <w:t xml:space="preserve">l. </w:t>
      </w:r>
      <w:r w:rsidRPr="007860FA">
        <w:rPr>
          <w:rFonts w:asciiTheme="majorHAnsi" w:hAnsiTheme="majorHAnsi" w:cstheme="majorHAnsi"/>
          <w:sz w:val="24"/>
          <w:szCs w:val="24"/>
        </w:rPr>
        <w:t>Sacharowa 71</w:t>
      </w:r>
    </w:p>
    <w:p w14:paraId="51FDB1DF" w14:textId="415BEBBD" w:rsidR="007B1C49" w:rsidRPr="007860FA" w:rsidRDefault="008B10D7" w:rsidP="007B1C49">
      <w:pPr>
        <w:pStyle w:val="Tekstpodstawowy"/>
        <w:rPr>
          <w:sz w:val="24"/>
          <w:szCs w:val="24"/>
        </w:rPr>
      </w:pPr>
      <w:r w:rsidRPr="007860FA">
        <w:rPr>
          <w:rFonts w:asciiTheme="majorHAnsi" w:hAnsiTheme="majorHAnsi" w:cstheme="majorHAnsi"/>
          <w:sz w:val="24"/>
          <w:szCs w:val="24"/>
        </w:rPr>
        <w:t>92-518 Łódź</w:t>
      </w:r>
    </w:p>
    <w:p w14:paraId="0F977175" w14:textId="7C01AE17" w:rsidR="007B1C49" w:rsidRDefault="007B1C49" w:rsidP="007B1C49">
      <w:pPr>
        <w:pStyle w:val="Tekstpodstawowy"/>
      </w:pPr>
    </w:p>
    <w:p w14:paraId="6780A1AA" w14:textId="4CC6D398" w:rsidR="007B1C49" w:rsidRDefault="007B1C49" w:rsidP="007B1C49">
      <w:pPr>
        <w:pStyle w:val="Tekstpodstawowy"/>
      </w:pPr>
    </w:p>
    <w:p w14:paraId="02B04A16" w14:textId="4016D5A1" w:rsidR="007B1C49" w:rsidRDefault="007B1C49" w:rsidP="007B1C49">
      <w:pPr>
        <w:pStyle w:val="Tekstpodstawowy"/>
      </w:pPr>
    </w:p>
    <w:p w14:paraId="470E5EB4" w14:textId="0D53E860" w:rsidR="007B1C49" w:rsidRDefault="007B1C49" w:rsidP="007B1C49">
      <w:pPr>
        <w:pStyle w:val="Tekstpodstawowy"/>
      </w:pPr>
    </w:p>
    <w:p w14:paraId="67065B34" w14:textId="79E5B9CC" w:rsidR="007B1C49" w:rsidRDefault="007B1C49" w:rsidP="007B1C49">
      <w:pPr>
        <w:pStyle w:val="Tekstpodstawowy"/>
      </w:pPr>
    </w:p>
    <w:p w14:paraId="1E5D16A0" w14:textId="7439B603" w:rsidR="007B1C49" w:rsidRDefault="007B1C49" w:rsidP="007B1C49">
      <w:pPr>
        <w:pStyle w:val="Tekstpodstawowy"/>
      </w:pPr>
    </w:p>
    <w:p w14:paraId="650892A4" w14:textId="77777777" w:rsidR="007B1C49" w:rsidRDefault="007B1C49" w:rsidP="007B1C49">
      <w:pPr>
        <w:pStyle w:val="Tekstpodstawowy"/>
      </w:pPr>
    </w:p>
    <w:p w14:paraId="0979199D" w14:textId="65805333" w:rsidR="007B1C49" w:rsidRPr="007B1C49" w:rsidRDefault="00095921" w:rsidP="007B1C49">
      <w:pPr>
        <w:pStyle w:val="Tekstpodstawowy"/>
        <w:jc w:val="center"/>
        <w:rPr>
          <w:rFonts w:asciiTheme="majorHAnsi" w:hAnsiTheme="majorHAnsi" w:cstheme="majorHAnsi"/>
        </w:rPr>
      </w:pPr>
      <w:r>
        <w:rPr>
          <w:rFonts w:asciiTheme="majorHAnsi" w:hAnsiTheme="majorHAnsi" w:cstheme="majorHAnsi"/>
        </w:rPr>
        <w:t>Kwiecień</w:t>
      </w:r>
      <w:r w:rsidR="00D00A97">
        <w:rPr>
          <w:rFonts w:asciiTheme="majorHAnsi" w:hAnsiTheme="majorHAnsi" w:cstheme="majorHAnsi"/>
        </w:rPr>
        <w:t xml:space="preserve"> </w:t>
      </w:r>
      <w:r w:rsidR="00164E3B">
        <w:rPr>
          <w:rFonts w:asciiTheme="majorHAnsi" w:hAnsiTheme="majorHAnsi" w:cstheme="majorHAnsi"/>
        </w:rPr>
        <w:t>202</w:t>
      </w:r>
      <w:r>
        <w:rPr>
          <w:rFonts w:asciiTheme="majorHAnsi" w:hAnsiTheme="majorHAnsi" w:cstheme="majorHAnsi"/>
        </w:rPr>
        <w:t>6</w:t>
      </w:r>
    </w:p>
    <w:bookmarkEnd w:id="1"/>
    <w:p w14:paraId="7ABBDA20" w14:textId="77777777" w:rsidR="007B1C49" w:rsidRDefault="007B1C49" w:rsidP="005E21AD"/>
    <w:p w14:paraId="28DA629E" w14:textId="2F63526D" w:rsidR="00AB2E5D" w:rsidRPr="00433E18" w:rsidRDefault="00426396" w:rsidP="005E21AD">
      <w:pPr>
        <w:pStyle w:val="Aarozdzia"/>
      </w:pPr>
      <w:bookmarkStart w:id="2" w:name="_Toc139643573"/>
      <w:r w:rsidRPr="00433E18">
        <w:t>S</w:t>
      </w:r>
      <w:r w:rsidR="00AB2E5D" w:rsidRPr="00433E18">
        <w:t>TRONA TYTUŁOWA</w:t>
      </w:r>
      <w:bookmarkEnd w:id="2"/>
    </w:p>
    <w:p w14:paraId="30C789E7" w14:textId="7B66CF13" w:rsidR="001A12C1" w:rsidRPr="00433E18" w:rsidRDefault="00AB2E5D" w:rsidP="00EB165E">
      <w:pPr>
        <w:pStyle w:val="Aanagwek1"/>
      </w:pPr>
      <w:bookmarkStart w:id="3" w:name="_Toc139643574"/>
      <w:r w:rsidRPr="00433E18">
        <w:t>Nazwa zamówienia:</w:t>
      </w:r>
      <w:bookmarkEnd w:id="3"/>
    </w:p>
    <w:p w14:paraId="40407967" w14:textId="77777777" w:rsidR="00F90533" w:rsidRPr="00F90533" w:rsidRDefault="00F90533" w:rsidP="00F90533">
      <w:pPr>
        <w:autoSpaceDE w:val="0"/>
        <w:spacing w:after="0" w:line="360" w:lineRule="auto"/>
        <w:jc w:val="left"/>
        <w:rPr>
          <w:rFonts w:asciiTheme="majorHAnsi" w:eastAsia="Arial" w:hAnsiTheme="majorHAnsi" w:cstheme="majorHAnsi"/>
          <w:color w:val="000000"/>
          <w:sz w:val="24"/>
          <w:szCs w:val="24"/>
          <w:lang w:eastAsia="pl-PL" w:bidi="pl-PL"/>
        </w:rPr>
      </w:pPr>
      <w:bookmarkStart w:id="4" w:name="_Toc139643575"/>
      <w:r w:rsidRPr="00F90533">
        <w:rPr>
          <w:rFonts w:asciiTheme="majorHAnsi" w:eastAsia="Arial" w:hAnsiTheme="majorHAnsi" w:cstheme="majorHAnsi"/>
          <w:color w:val="000000"/>
          <w:sz w:val="24"/>
          <w:szCs w:val="24"/>
          <w:lang w:eastAsia="pl-PL" w:bidi="pl-PL"/>
        </w:rPr>
        <w:t>„Modernizacja toalet na poziomie piwnic w budynku A Wojewódzkiej Biblioteki Publicznej im. Marszałka Józefa Piłsudskiego w Łodzi”.</w:t>
      </w:r>
    </w:p>
    <w:p w14:paraId="2FB73195" w14:textId="47ABE516" w:rsidR="00AB2E5D" w:rsidRPr="00433E18" w:rsidRDefault="00AB2E5D" w:rsidP="00EB165E">
      <w:pPr>
        <w:pStyle w:val="Aanagwek1"/>
      </w:pPr>
      <w:r w:rsidRPr="00433E18">
        <w:t>Adres obiektu budowlanego:</w:t>
      </w:r>
      <w:bookmarkEnd w:id="4"/>
    </w:p>
    <w:p w14:paraId="24DC4E38" w14:textId="47C33024" w:rsidR="00F90533" w:rsidRDefault="00F90533" w:rsidP="008816D6">
      <w:pPr>
        <w:pStyle w:val="Aanormalny"/>
        <w:rPr>
          <w:lang w:val="pl-PL"/>
        </w:rPr>
      </w:pPr>
      <w:r w:rsidRPr="00F90533">
        <w:rPr>
          <w:lang w:val="pl-PL"/>
        </w:rPr>
        <w:t>90-508</w:t>
      </w:r>
      <w:r>
        <w:rPr>
          <w:lang w:val="pl-PL"/>
        </w:rPr>
        <w:t xml:space="preserve"> </w:t>
      </w:r>
      <w:r w:rsidRPr="00F90533">
        <w:rPr>
          <w:lang w:val="pl-PL"/>
        </w:rPr>
        <w:t>Łódź</w:t>
      </w:r>
    </w:p>
    <w:p w14:paraId="2A93E487" w14:textId="3A68B75E" w:rsidR="007A4736" w:rsidRPr="00433E18" w:rsidRDefault="00F90533" w:rsidP="008816D6">
      <w:pPr>
        <w:pStyle w:val="Aanormalny"/>
        <w:rPr>
          <w:lang w:val="pl-PL"/>
        </w:rPr>
      </w:pPr>
      <w:r w:rsidRPr="00F90533">
        <w:rPr>
          <w:lang w:val="pl-PL"/>
        </w:rPr>
        <w:t>ul. Gdańska 100/102</w:t>
      </w:r>
    </w:p>
    <w:p w14:paraId="244AF8C4" w14:textId="77777777" w:rsidR="00EB165E" w:rsidRPr="00433E18" w:rsidRDefault="00AB2E5D" w:rsidP="005E21AD">
      <w:pPr>
        <w:pStyle w:val="Aanagwek1"/>
        <w:ind w:left="426" w:hanging="426"/>
      </w:pPr>
      <w:bookmarkStart w:id="5" w:name="_Toc139643576"/>
      <w:r w:rsidRPr="00433E18">
        <w:t>Nazwy i kody wg Wspólnego Słownika Zamówień:</w:t>
      </w:r>
      <w:bookmarkEnd w:id="5"/>
    </w:p>
    <w:p w14:paraId="6827EFF6" w14:textId="28653688" w:rsidR="00AB2E5D" w:rsidRPr="00433E18" w:rsidRDefault="00AB2E5D" w:rsidP="005E21AD">
      <w:pPr>
        <w:pStyle w:val="Aanagwek2"/>
      </w:pPr>
      <w:bookmarkStart w:id="6" w:name="_Toc139643577"/>
      <w:r w:rsidRPr="00433E18">
        <w:t>Klasyfikacja usług projektowych</w:t>
      </w:r>
      <w:bookmarkEnd w:id="6"/>
    </w:p>
    <w:p w14:paraId="360858F8" w14:textId="77777777" w:rsidR="00AB2E5D" w:rsidRPr="00433E18" w:rsidRDefault="00AB2E5D" w:rsidP="008816D6">
      <w:pPr>
        <w:pStyle w:val="Aanormalny"/>
      </w:pPr>
      <w:r w:rsidRPr="00433E18">
        <w:t>65000000-3 Obiekty użyteczności publicznej</w:t>
      </w:r>
    </w:p>
    <w:p w14:paraId="34BB88DD" w14:textId="77777777" w:rsidR="00AB2E5D" w:rsidRPr="00433E18" w:rsidRDefault="00AB2E5D" w:rsidP="008816D6">
      <w:pPr>
        <w:pStyle w:val="Aanormalny"/>
      </w:pPr>
      <w:r w:rsidRPr="00433E18">
        <w:t>71200000-0 Usługi architektoniczne i podobne</w:t>
      </w:r>
    </w:p>
    <w:p w14:paraId="197E5AF5" w14:textId="77777777" w:rsidR="00AB2E5D" w:rsidRPr="00433E18" w:rsidRDefault="00AB2E5D" w:rsidP="008816D6">
      <w:pPr>
        <w:pStyle w:val="Aanormalny"/>
      </w:pPr>
      <w:r w:rsidRPr="00433E18">
        <w:t>71220000-6 Usługi projektowania architektonicznego</w:t>
      </w:r>
    </w:p>
    <w:p w14:paraId="1F742639" w14:textId="77777777" w:rsidR="00AB2E5D" w:rsidRPr="00433E18" w:rsidRDefault="00AB2E5D" w:rsidP="008816D6">
      <w:pPr>
        <w:pStyle w:val="Aanormalny"/>
      </w:pPr>
      <w:r w:rsidRPr="00433E18">
        <w:t>71221000-3 Usługi architektoniczne w zakresie obiektów budowlanych</w:t>
      </w:r>
    </w:p>
    <w:p w14:paraId="38226A16" w14:textId="77777777" w:rsidR="00AB2E5D" w:rsidRPr="00433E18" w:rsidRDefault="00AB2E5D" w:rsidP="008816D6">
      <w:pPr>
        <w:pStyle w:val="Aanormalny"/>
      </w:pPr>
      <w:r w:rsidRPr="00433E18">
        <w:t>71242000-6 Przygotowanie przedsięwzięcia i projektu, oszacowanie kosztów</w:t>
      </w:r>
    </w:p>
    <w:p w14:paraId="1B4CA0B7" w14:textId="77777777" w:rsidR="00AB2E5D" w:rsidRPr="00433E18" w:rsidRDefault="00AB2E5D" w:rsidP="008816D6">
      <w:pPr>
        <w:pStyle w:val="Aanormalny"/>
      </w:pPr>
      <w:r w:rsidRPr="00433E18">
        <w:t>71244000-0 Kalkulacja kosztów, monitoring kosztów</w:t>
      </w:r>
    </w:p>
    <w:p w14:paraId="65BE5456" w14:textId="77777777" w:rsidR="00AB2E5D" w:rsidRPr="00433E18" w:rsidRDefault="00AB2E5D" w:rsidP="008816D6">
      <w:pPr>
        <w:pStyle w:val="Aanormalny"/>
      </w:pPr>
      <w:r w:rsidRPr="00433E18">
        <w:t>71250000-5 Usługi architektoniczne, inżynieryjne i pomiarowe</w:t>
      </w:r>
    </w:p>
    <w:p w14:paraId="1FAAEDA1" w14:textId="5E12A7F0" w:rsidR="00CD7011" w:rsidRPr="00433E18" w:rsidRDefault="00AB2E5D" w:rsidP="008816D6">
      <w:pPr>
        <w:pStyle w:val="Aanormalny"/>
      </w:pPr>
      <w:r w:rsidRPr="00433E18">
        <w:t>71320000-7 Usługi inżynieryjne w zakresie projektowania</w:t>
      </w:r>
    </w:p>
    <w:p w14:paraId="437243B5" w14:textId="0296D3AF" w:rsidR="00C30B49" w:rsidRPr="00433E18" w:rsidRDefault="00C30B49" w:rsidP="005E21AD">
      <w:pPr>
        <w:pStyle w:val="Aanagwek2"/>
      </w:pPr>
      <w:bookmarkStart w:id="7" w:name="_Toc139643578"/>
      <w:r w:rsidRPr="00433E18">
        <w:t>Klasyfikacja robót budowlanych</w:t>
      </w:r>
      <w:bookmarkEnd w:id="7"/>
    </w:p>
    <w:p w14:paraId="2B146467" w14:textId="77777777" w:rsidR="00C30B49" w:rsidRPr="00433E18" w:rsidRDefault="00AB2E5D" w:rsidP="008816D6">
      <w:pPr>
        <w:pStyle w:val="Aanormalny"/>
      </w:pPr>
      <w:r w:rsidRPr="00433E18">
        <w:t>45000000-7 Roboty budowlane</w:t>
      </w:r>
    </w:p>
    <w:p w14:paraId="606FC296" w14:textId="77777777" w:rsidR="00AB2E5D" w:rsidRPr="00433E18" w:rsidRDefault="00AB2E5D" w:rsidP="008816D6">
      <w:pPr>
        <w:pStyle w:val="Aanormalny"/>
      </w:pPr>
      <w:r w:rsidRPr="00433E18">
        <w:t>45450000-6 Roboty budowlane wykończeniowe, pozostałe</w:t>
      </w:r>
    </w:p>
    <w:p w14:paraId="3A88DE84" w14:textId="77777777" w:rsidR="00AB2E5D" w:rsidRPr="00433E18" w:rsidRDefault="00AB2E5D" w:rsidP="008816D6">
      <w:pPr>
        <w:pStyle w:val="Aanormalny"/>
      </w:pPr>
      <w:r w:rsidRPr="00433E18">
        <w:t>45451000-3 Dekorowanie</w:t>
      </w:r>
    </w:p>
    <w:p w14:paraId="2FCD489E" w14:textId="77777777" w:rsidR="00AB2E5D" w:rsidRPr="00433E18" w:rsidRDefault="00AB2E5D" w:rsidP="008816D6">
      <w:pPr>
        <w:pStyle w:val="Aanormalny"/>
      </w:pPr>
      <w:r w:rsidRPr="00433E18">
        <w:t>45440000-3 Roboty malarskie i szklarskie</w:t>
      </w:r>
    </w:p>
    <w:p w14:paraId="307E570F" w14:textId="77777777" w:rsidR="00AB2E5D" w:rsidRPr="00433E18" w:rsidRDefault="00AB2E5D" w:rsidP="008816D6">
      <w:pPr>
        <w:pStyle w:val="Aanormalny"/>
      </w:pPr>
      <w:r w:rsidRPr="00433E18">
        <w:t>45442000-7 Nakładanie powierzchni kryjących</w:t>
      </w:r>
    </w:p>
    <w:p w14:paraId="79DEACCB" w14:textId="77777777" w:rsidR="00AB2E5D" w:rsidRPr="00433E18" w:rsidRDefault="00AB2E5D" w:rsidP="008816D6">
      <w:pPr>
        <w:pStyle w:val="Aanormalny"/>
      </w:pPr>
      <w:r w:rsidRPr="00433E18">
        <w:t>45430000-0 Pokrywanie podłóg i ścian</w:t>
      </w:r>
    </w:p>
    <w:p w14:paraId="1DAAD7DE" w14:textId="77777777" w:rsidR="00AB2E5D" w:rsidRPr="00433E18" w:rsidRDefault="00AB2E5D" w:rsidP="008816D6">
      <w:pPr>
        <w:pStyle w:val="Aanormalny"/>
      </w:pPr>
      <w:r w:rsidRPr="00433E18">
        <w:t>45421000-4 Roboty w zakresie stolarki budowlanej</w:t>
      </w:r>
    </w:p>
    <w:p w14:paraId="3E281D51" w14:textId="77777777" w:rsidR="00AB2E5D" w:rsidRPr="00433E18" w:rsidRDefault="00AB2E5D" w:rsidP="008816D6">
      <w:pPr>
        <w:pStyle w:val="Aanormalny"/>
      </w:pPr>
      <w:r w:rsidRPr="00433E18">
        <w:t>45410000-4 Tynkowanie</w:t>
      </w:r>
    </w:p>
    <w:p w14:paraId="23F972B6" w14:textId="77777777" w:rsidR="00AB2E5D" w:rsidRPr="00433E18" w:rsidRDefault="00AB2E5D" w:rsidP="008816D6">
      <w:pPr>
        <w:pStyle w:val="Aanormalny"/>
      </w:pPr>
      <w:r w:rsidRPr="00433E18">
        <w:t>45300000-0 Roboty instalacyjne w budynkach</w:t>
      </w:r>
    </w:p>
    <w:p w14:paraId="78303601" w14:textId="77777777" w:rsidR="00AB2E5D" w:rsidRPr="00433E18" w:rsidRDefault="00AB2E5D" w:rsidP="008816D6">
      <w:pPr>
        <w:pStyle w:val="Aanormalny"/>
      </w:pPr>
      <w:r w:rsidRPr="00433E18">
        <w:lastRenderedPageBreak/>
        <w:t>45330000-9 Roboty instalacyjne wodno-kanalizacyjne i sanitarne</w:t>
      </w:r>
    </w:p>
    <w:p w14:paraId="6C94B4E7" w14:textId="77777777" w:rsidR="00AB2E5D" w:rsidRPr="00433E18" w:rsidRDefault="00AB2E5D" w:rsidP="008816D6">
      <w:pPr>
        <w:pStyle w:val="Aanormalny"/>
      </w:pPr>
      <w:r w:rsidRPr="00433E18">
        <w:t>45320000-6 Roboty izolacyjne</w:t>
      </w:r>
    </w:p>
    <w:p w14:paraId="1FECFB87" w14:textId="77777777" w:rsidR="00AB2E5D" w:rsidRPr="00433E18" w:rsidRDefault="00AB2E5D" w:rsidP="008816D6">
      <w:pPr>
        <w:pStyle w:val="Aanormalny"/>
      </w:pPr>
      <w:r w:rsidRPr="00433E18">
        <w:t>45310000-3 Roboty instalacyjne elektryczne</w:t>
      </w:r>
    </w:p>
    <w:p w14:paraId="537B7EA8" w14:textId="77777777" w:rsidR="00AB2E5D" w:rsidRPr="00433E18" w:rsidRDefault="00AB2E5D" w:rsidP="008816D6">
      <w:pPr>
        <w:pStyle w:val="Aanormalny"/>
      </w:pPr>
      <w:r w:rsidRPr="00433E18">
        <w:t>45111220-6 Roboty w zakresie usuwania gruzu</w:t>
      </w:r>
    </w:p>
    <w:p w14:paraId="67A20290" w14:textId="6F438EF4" w:rsidR="001E1284" w:rsidRPr="00433E18" w:rsidRDefault="001E1284" w:rsidP="005E21AD">
      <w:pPr>
        <w:pStyle w:val="Aanagwek2"/>
      </w:pPr>
      <w:bookmarkStart w:id="8" w:name="_Toc139643579"/>
      <w:r w:rsidRPr="00433E18">
        <w:t>Kody słownika uzupełniającego</w:t>
      </w:r>
      <w:bookmarkEnd w:id="8"/>
    </w:p>
    <w:p w14:paraId="4816D69A" w14:textId="4BD928C9" w:rsidR="00C30B49" w:rsidRPr="00433E18" w:rsidRDefault="00C30B49" w:rsidP="008816D6">
      <w:pPr>
        <w:pStyle w:val="Aanormalny"/>
      </w:pPr>
      <w:r w:rsidRPr="00433E18">
        <w:t>DA 03-0 - obiekt o charakterze publicznym</w:t>
      </w:r>
    </w:p>
    <w:p w14:paraId="64A2B78D" w14:textId="39648C68" w:rsidR="002C69A5" w:rsidRPr="00433E18" w:rsidRDefault="0028060E" w:rsidP="00426396">
      <w:pPr>
        <w:pStyle w:val="Aanagwek1"/>
      </w:pPr>
      <w:bookmarkStart w:id="9" w:name="_Toc139643580"/>
      <w:r>
        <w:t>N</w:t>
      </w:r>
      <w:r w:rsidR="002C69A5" w:rsidRPr="00433E18">
        <w:t>azwa zamawiającego oraz jego adres:</w:t>
      </w:r>
      <w:bookmarkEnd w:id="9"/>
    </w:p>
    <w:p w14:paraId="4402A05D" w14:textId="77777777" w:rsidR="0028060E" w:rsidRDefault="0028060E" w:rsidP="0028060E">
      <w:pPr>
        <w:pStyle w:val="Tekstpodstawowy"/>
        <w:rPr>
          <w:rFonts w:asciiTheme="majorHAnsi" w:hAnsiTheme="majorHAnsi" w:cstheme="majorHAnsi"/>
        </w:rPr>
      </w:pPr>
      <w:bookmarkStart w:id="10" w:name="_Toc139643581"/>
      <w:r w:rsidRPr="00993426">
        <w:rPr>
          <w:rFonts w:asciiTheme="majorHAnsi" w:hAnsiTheme="majorHAnsi" w:cstheme="majorHAnsi"/>
        </w:rPr>
        <w:t>Wojewódzk</w:t>
      </w:r>
      <w:r>
        <w:rPr>
          <w:rFonts w:asciiTheme="majorHAnsi" w:hAnsiTheme="majorHAnsi" w:cstheme="majorHAnsi"/>
        </w:rPr>
        <w:t>a</w:t>
      </w:r>
      <w:r w:rsidRPr="00993426">
        <w:rPr>
          <w:rFonts w:asciiTheme="majorHAnsi" w:hAnsiTheme="majorHAnsi" w:cstheme="majorHAnsi"/>
        </w:rPr>
        <w:t xml:space="preserve"> Bibliotek</w:t>
      </w:r>
      <w:r>
        <w:rPr>
          <w:rFonts w:asciiTheme="majorHAnsi" w:hAnsiTheme="majorHAnsi" w:cstheme="majorHAnsi"/>
        </w:rPr>
        <w:t>a</w:t>
      </w:r>
      <w:r w:rsidRPr="00993426">
        <w:rPr>
          <w:rFonts w:asciiTheme="majorHAnsi" w:hAnsiTheme="majorHAnsi" w:cstheme="majorHAnsi"/>
        </w:rPr>
        <w:t xml:space="preserve"> Publiczn</w:t>
      </w:r>
      <w:r>
        <w:rPr>
          <w:rFonts w:asciiTheme="majorHAnsi" w:hAnsiTheme="majorHAnsi" w:cstheme="majorHAnsi"/>
        </w:rPr>
        <w:t>a</w:t>
      </w:r>
      <w:r w:rsidRPr="00993426">
        <w:rPr>
          <w:rFonts w:asciiTheme="majorHAnsi" w:hAnsiTheme="majorHAnsi" w:cstheme="majorHAnsi"/>
        </w:rPr>
        <w:t xml:space="preserve"> im. Marszałka Józefa Piłsudskiego w Łodzi,</w:t>
      </w:r>
    </w:p>
    <w:p w14:paraId="33CEFB9C" w14:textId="77777777" w:rsidR="0028060E" w:rsidRDefault="0028060E" w:rsidP="0028060E">
      <w:pPr>
        <w:pStyle w:val="Tekstpodstawowy"/>
        <w:rPr>
          <w:rFonts w:asciiTheme="majorHAnsi" w:hAnsiTheme="majorHAnsi" w:cstheme="majorHAnsi"/>
        </w:rPr>
      </w:pPr>
      <w:r w:rsidRPr="00993426">
        <w:rPr>
          <w:rFonts w:asciiTheme="majorHAnsi" w:hAnsiTheme="majorHAnsi" w:cstheme="majorHAnsi"/>
        </w:rPr>
        <w:t xml:space="preserve">ul. Gdańska 100/102, 90-508 Łódź, </w:t>
      </w:r>
    </w:p>
    <w:p w14:paraId="1DF2DE1F" w14:textId="77777777" w:rsidR="0028060E" w:rsidRPr="0028060E" w:rsidRDefault="0028060E" w:rsidP="0028060E">
      <w:pPr>
        <w:pStyle w:val="Tekstpodstawowy"/>
        <w:rPr>
          <w:rFonts w:asciiTheme="majorHAnsi" w:hAnsiTheme="majorHAnsi" w:cstheme="majorHAnsi"/>
        </w:rPr>
      </w:pPr>
      <w:r w:rsidRPr="0028060E">
        <w:rPr>
          <w:rFonts w:asciiTheme="majorHAnsi" w:hAnsiTheme="majorHAnsi" w:cstheme="majorHAnsi"/>
        </w:rPr>
        <w:t>NIP 7271024424, REGON 000278161,</w:t>
      </w:r>
    </w:p>
    <w:p w14:paraId="15842EE4" w14:textId="78E30E38" w:rsidR="00083FE5" w:rsidRPr="00433E18" w:rsidRDefault="00083FE5" w:rsidP="0028060E">
      <w:pPr>
        <w:pStyle w:val="Aanagwek1"/>
      </w:pPr>
      <w:r w:rsidRPr="00433E18">
        <w:t>Imiona i nazwiska osób</w:t>
      </w:r>
      <w:r w:rsidR="00EB0EA8">
        <w:t>Y</w:t>
      </w:r>
      <w:r w:rsidRPr="00433E18">
        <w:t xml:space="preserve"> opracowując</w:t>
      </w:r>
      <w:r w:rsidR="00EB0EA8">
        <w:t>EJ</w:t>
      </w:r>
      <w:r w:rsidRPr="00433E18">
        <w:t xml:space="preserve"> program funkcjonalno-użytkowy</w:t>
      </w:r>
      <w:bookmarkEnd w:id="10"/>
    </w:p>
    <w:p w14:paraId="7038A8A0" w14:textId="77777777" w:rsidR="0028060E" w:rsidRDefault="0028060E" w:rsidP="0028060E">
      <w:pPr>
        <w:pStyle w:val="Aanormalny"/>
      </w:pPr>
      <w:r>
        <w:t>mgr inż. arch. Ludmiła Sokół</w:t>
      </w:r>
    </w:p>
    <w:p w14:paraId="48A9EBB3" w14:textId="77777777" w:rsidR="0028060E" w:rsidRDefault="0028060E" w:rsidP="0028060E">
      <w:pPr>
        <w:pStyle w:val="Aanormalny"/>
      </w:pPr>
      <w:r>
        <w:t>nr uprawnień 500/94/WŁ</w:t>
      </w:r>
    </w:p>
    <w:p w14:paraId="39C40952" w14:textId="77777777" w:rsidR="0028060E" w:rsidRDefault="0028060E" w:rsidP="0028060E">
      <w:pPr>
        <w:pStyle w:val="Aanormalny"/>
      </w:pPr>
    </w:p>
    <w:p w14:paraId="78CCB3E5" w14:textId="77777777" w:rsidR="0028060E" w:rsidRDefault="0028060E" w:rsidP="0028060E">
      <w:pPr>
        <w:pStyle w:val="Aanormalny"/>
      </w:pPr>
    </w:p>
    <w:p w14:paraId="3FA5A666" w14:textId="77777777" w:rsidR="005C7B70" w:rsidRDefault="005C7B70" w:rsidP="0028060E">
      <w:pPr>
        <w:pStyle w:val="Aanormalny"/>
      </w:pPr>
    </w:p>
    <w:p w14:paraId="41F3BD23" w14:textId="77777777" w:rsidR="005C7B70" w:rsidRDefault="005C7B70" w:rsidP="0028060E">
      <w:pPr>
        <w:pStyle w:val="Aanormalny"/>
      </w:pPr>
    </w:p>
    <w:p w14:paraId="291FA1D5" w14:textId="3D9022FA" w:rsidR="008F7570" w:rsidRPr="00433E18" w:rsidRDefault="008F7570" w:rsidP="008F7570">
      <w:pPr>
        <w:pStyle w:val="Aawypunktowane"/>
        <w:numPr>
          <w:ilvl w:val="0"/>
          <w:numId w:val="0"/>
        </w:numPr>
        <w:ind w:left="709" w:hanging="425"/>
      </w:pPr>
    </w:p>
    <w:p w14:paraId="5D9A9454" w14:textId="0E394D9C" w:rsidR="008F7570" w:rsidRDefault="008F7570" w:rsidP="008F7570">
      <w:pPr>
        <w:pStyle w:val="Aawypunktowane"/>
        <w:numPr>
          <w:ilvl w:val="0"/>
          <w:numId w:val="0"/>
        </w:numPr>
        <w:ind w:left="709" w:hanging="425"/>
      </w:pPr>
    </w:p>
    <w:p w14:paraId="0436B8CC" w14:textId="77777777" w:rsidR="007860FA" w:rsidRDefault="007860FA" w:rsidP="008F7570">
      <w:pPr>
        <w:pStyle w:val="Aawypunktowane"/>
        <w:numPr>
          <w:ilvl w:val="0"/>
          <w:numId w:val="0"/>
        </w:numPr>
        <w:ind w:left="709" w:hanging="425"/>
      </w:pPr>
    </w:p>
    <w:p w14:paraId="40FE4E4C" w14:textId="77777777" w:rsidR="007860FA" w:rsidRDefault="007860FA" w:rsidP="008F7570">
      <w:pPr>
        <w:pStyle w:val="Aawypunktowane"/>
        <w:numPr>
          <w:ilvl w:val="0"/>
          <w:numId w:val="0"/>
        </w:numPr>
        <w:ind w:left="709" w:hanging="425"/>
      </w:pPr>
    </w:p>
    <w:p w14:paraId="03F3C332" w14:textId="77777777" w:rsidR="007860FA" w:rsidRDefault="007860FA" w:rsidP="008F7570">
      <w:pPr>
        <w:pStyle w:val="Aawypunktowane"/>
        <w:numPr>
          <w:ilvl w:val="0"/>
          <w:numId w:val="0"/>
        </w:numPr>
        <w:ind w:left="709" w:hanging="425"/>
      </w:pPr>
    </w:p>
    <w:p w14:paraId="00753DBC" w14:textId="77777777" w:rsidR="007860FA" w:rsidRDefault="007860FA" w:rsidP="008F7570">
      <w:pPr>
        <w:pStyle w:val="Aawypunktowane"/>
        <w:numPr>
          <w:ilvl w:val="0"/>
          <w:numId w:val="0"/>
        </w:numPr>
        <w:ind w:left="709" w:hanging="425"/>
      </w:pPr>
    </w:p>
    <w:p w14:paraId="77C31F22" w14:textId="77777777" w:rsidR="007860FA" w:rsidRDefault="007860FA" w:rsidP="008F7570">
      <w:pPr>
        <w:pStyle w:val="Aawypunktowane"/>
        <w:numPr>
          <w:ilvl w:val="0"/>
          <w:numId w:val="0"/>
        </w:numPr>
        <w:ind w:left="709" w:hanging="425"/>
      </w:pPr>
    </w:p>
    <w:p w14:paraId="31B82657" w14:textId="77777777" w:rsidR="0037771B" w:rsidRDefault="0037771B" w:rsidP="008F7570">
      <w:pPr>
        <w:pStyle w:val="Aawypunktowane"/>
        <w:numPr>
          <w:ilvl w:val="0"/>
          <w:numId w:val="0"/>
        </w:numPr>
        <w:ind w:left="709" w:hanging="425"/>
      </w:pPr>
    </w:p>
    <w:p w14:paraId="23B5AA42" w14:textId="77777777" w:rsidR="0037771B" w:rsidRDefault="0037771B" w:rsidP="008F7570">
      <w:pPr>
        <w:pStyle w:val="Aawypunktowane"/>
        <w:numPr>
          <w:ilvl w:val="0"/>
          <w:numId w:val="0"/>
        </w:numPr>
        <w:ind w:left="709" w:hanging="425"/>
      </w:pPr>
    </w:p>
    <w:p w14:paraId="56E0FDDE" w14:textId="77777777" w:rsidR="007860FA" w:rsidRDefault="007860FA" w:rsidP="008F7570">
      <w:pPr>
        <w:pStyle w:val="Aawypunktowane"/>
        <w:numPr>
          <w:ilvl w:val="0"/>
          <w:numId w:val="0"/>
        </w:numPr>
        <w:ind w:left="709" w:hanging="425"/>
      </w:pPr>
    </w:p>
    <w:p w14:paraId="7801807C" w14:textId="77777777" w:rsidR="00EE6D92" w:rsidRDefault="00EE6D92" w:rsidP="008F7570">
      <w:pPr>
        <w:pStyle w:val="Aawypunktowane"/>
        <w:numPr>
          <w:ilvl w:val="0"/>
          <w:numId w:val="0"/>
        </w:numPr>
        <w:ind w:left="709" w:hanging="425"/>
      </w:pPr>
    </w:p>
    <w:p w14:paraId="78D41B95" w14:textId="77777777" w:rsidR="00EE6D92" w:rsidRDefault="00EE6D92" w:rsidP="008F7570">
      <w:pPr>
        <w:pStyle w:val="Aawypunktowane"/>
        <w:numPr>
          <w:ilvl w:val="0"/>
          <w:numId w:val="0"/>
        </w:numPr>
        <w:ind w:left="709" w:hanging="425"/>
      </w:pPr>
    </w:p>
    <w:p w14:paraId="0628AA0E" w14:textId="77777777" w:rsidR="00EE6D92" w:rsidRDefault="00EE6D92" w:rsidP="008F7570">
      <w:pPr>
        <w:pStyle w:val="Aawypunktowane"/>
        <w:numPr>
          <w:ilvl w:val="0"/>
          <w:numId w:val="0"/>
        </w:numPr>
        <w:ind w:left="709" w:hanging="425"/>
      </w:pPr>
    </w:p>
    <w:p w14:paraId="0E7ED2EB" w14:textId="77777777" w:rsidR="00EE6D92" w:rsidRPr="00433E18" w:rsidRDefault="00EE6D92" w:rsidP="008F7570">
      <w:pPr>
        <w:pStyle w:val="Aawypunktowane"/>
        <w:numPr>
          <w:ilvl w:val="0"/>
          <w:numId w:val="0"/>
        </w:numPr>
        <w:ind w:left="709" w:hanging="425"/>
      </w:pPr>
    </w:p>
    <w:p w14:paraId="6ED25502" w14:textId="77777777" w:rsidR="00EE6D92" w:rsidRDefault="00EE6D92" w:rsidP="00EE6D92">
      <w:pPr>
        <w:pStyle w:val="Aanagwek1"/>
        <w:numPr>
          <w:ilvl w:val="0"/>
          <w:numId w:val="0"/>
        </w:numPr>
        <w:ind w:left="360"/>
      </w:pPr>
      <w:bookmarkStart w:id="11" w:name="_Toc139643582"/>
    </w:p>
    <w:p w14:paraId="327601D3" w14:textId="5A32ED9C" w:rsidR="00C547F6" w:rsidRPr="00433E18" w:rsidRDefault="007858BD" w:rsidP="00426396">
      <w:pPr>
        <w:pStyle w:val="Aanagwek1"/>
      </w:pPr>
      <w:r w:rsidRPr="00433E18">
        <w:t>SPIS</w:t>
      </w:r>
      <w:r w:rsidR="00C547F6" w:rsidRPr="00433E18">
        <w:t xml:space="preserve"> ZAWARTOŚCI PROGRAMU FUNKCJONALNO-UŻYTKOWEGO:</w:t>
      </w:r>
      <w:bookmarkEnd w:id="11"/>
      <w:r w:rsidR="00C547F6" w:rsidRPr="00433E18">
        <w:t xml:space="preserve"> </w:t>
      </w:r>
    </w:p>
    <w:p w14:paraId="4AEC85D8" w14:textId="77777777" w:rsidR="00E471BE" w:rsidRPr="00433E18" w:rsidRDefault="00E471BE" w:rsidP="008816D6">
      <w:pPr>
        <w:pStyle w:val="Aanormalny"/>
      </w:pPr>
    </w:p>
    <w:p w14:paraId="7C8EE844" w14:textId="47D7D9B6" w:rsidR="002D0135" w:rsidRPr="0002455B" w:rsidRDefault="00426396">
      <w:pPr>
        <w:pStyle w:val="Spistreci1"/>
        <w:tabs>
          <w:tab w:val="left" w:pos="440"/>
          <w:tab w:val="right" w:leader="dot" w:pos="9062"/>
        </w:tabs>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sz w:val="18"/>
          <w:szCs w:val="18"/>
        </w:rPr>
        <w:fldChar w:fldCharType="begin"/>
      </w:r>
      <w:r w:rsidRPr="0002455B">
        <w:rPr>
          <w:rFonts w:asciiTheme="majorHAnsi" w:hAnsiTheme="majorHAnsi" w:cstheme="majorHAnsi"/>
          <w:sz w:val="18"/>
          <w:szCs w:val="18"/>
        </w:rPr>
        <w:instrText xml:space="preserve"> TOC \o "1-3" \u </w:instrText>
      </w:r>
      <w:r w:rsidRPr="0002455B">
        <w:rPr>
          <w:rFonts w:asciiTheme="majorHAnsi" w:hAnsiTheme="majorHAnsi" w:cstheme="majorHAnsi"/>
          <w:sz w:val="18"/>
          <w:szCs w:val="18"/>
        </w:rPr>
        <w:fldChar w:fldCharType="separate"/>
      </w:r>
      <w:r w:rsidR="002D0135" w:rsidRPr="0002455B">
        <w:rPr>
          <w:rFonts w:asciiTheme="majorHAnsi" w:hAnsiTheme="majorHAnsi" w:cstheme="majorHAnsi"/>
          <w:noProof/>
          <w:sz w:val="18"/>
          <w:szCs w:val="18"/>
        </w:rPr>
        <w:t>I.</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STRONA TYTUŁOWA</w:t>
      </w:r>
      <w:r w:rsidR="002D0135" w:rsidRPr="0002455B">
        <w:rPr>
          <w:rFonts w:asciiTheme="majorHAnsi" w:hAnsiTheme="majorHAnsi" w:cstheme="majorHAnsi"/>
          <w:noProof/>
          <w:sz w:val="18"/>
          <w:szCs w:val="18"/>
        </w:rPr>
        <w:tab/>
      </w:r>
      <w:r w:rsidR="002D0135" w:rsidRPr="0002455B">
        <w:rPr>
          <w:rFonts w:asciiTheme="majorHAnsi" w:hAnsiTheme="majorHAnsi" w:cstheme="majorHAnsi"/>
          <w:noProof/>
          <w:sz w:val="18"/>
          <w:szCs w:val="18"/>
        </w:rPr>
        <w:fldChar w:fldCharType="begin"/>
      </w:r>
      <w:r w:rsidR="002D0135" w:rsidRPr="0002455B">
        <w:rPr>
          <w:rFonts w:asciiTheme="majorHAnsi" w:hAnsiTheme="majorHAnsi" w:cstheme="majorHAnsi"/>
          <w:noProof/>
          <w:sz w:val="18"/>
          <w:szCs w:val="18"/>
        </w:rPr>
        <w:instrText xml:space="preserve"> PAGEREF _Toc139643573 \h </w:instrText>
      </w:r>
      <w:r w:rsidR="002D0135" w:rsidRPr="0002455B">
        <w:rPr>
          <w:rFonts w:asciiTheme="majorHAnsi" w:hAnsiTheme="majorHAnsi" w:cstheme="majorHAnsi"/>
          <w:noProof/>
          <w:sz w:val="18"/>
          <w:szCs w:val="18"/>
        </w:rPr>
      </w:r>
      <w:r w:rsidR="002D0135"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2</w:t>
      </w:r>
      <w:r w:rsidR="002D0135" w:rsidRPr="0002455B">
        <w:rPr>
          <w:rFonts w:asciiTheme="majorHAnsi" w:hAnsiTheme="majorHAnsi" w:cstheme="majorHAnsi"/>
          <w:noProof/>
          <w:sz w:val="18"/>
          <w:szCs w:val="18"/>
        </w:rPr>
        <w:fldChar w:fldCharType="end"/>
      </w:r>
    </w:p>
    <w:p w14:paraId="11716F8B" w14:textId="1885E73F"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Nazwa zamówienia:</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_Toc139643574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2</w:t>
      </w:r>
      <w:r w:rsidRPr="0002455B">
        <w:rPr>
          <w:rFonts w:asciiTheme="majorHAnsi" w:hAnsiTheme="majorHAnsi" w:cstheme="majorHAnsi"/>
          <w:noProof/>
          <w:sz w:val="18"/>
          <w:szCs w:val="18"/>
        </w:rPr>
        <w:fldChar w:fldCharType="end"/>
      </w:r>
    </w:p>
    <w:p w14:paraId="47D0DE45" w14:textId="33E894E7"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Adres obiektu budowlanego:</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_Toc139643575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2</w:t>
      </w:r>
      <w:r w:rsidRPr="0002455B">
        <w:rPr>
          <w:rFonts w:asciiTheme="majorHAnsi" w:hAnsiTheme="majorHAnsi" w:cstheme="majorHAnsi"/>
          <w:noProof/>
          <w:sz w:val="18"/>
          <w:szCs w:val="18"/>
        </w:rPr>
        <w:fldChar w:fldCharType="end"/>
      </w:r>
    </w:p>
    <w:p w14:paraId="32EBCE71" w14:textId="68AAA1E4"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3.</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Nazwy i kody wg Wspólnego Słownika Zamówień:</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_Toc139643576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2</w:t>
      </w:r>
      <w:r w:rsidRPr="0002455B">
        <w:rPr>
          <w:rFonts w:asciiTheme="majorHAnsi" w:hAnsiTheme="majorHAnsi" w:cstheme="majorHAnsi"/>
          <w:noProof/>
          <w:sz w:val="18"/>
          <w:szCs w:val="18"/>
        </w:rPr>
        <w:fldChar w:fldCharType="end"/>
      </w:r>
    </w:p>
    <w:p w14:paraId="1B5B8292" w14:textId="3D013F46"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3.1.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Klasyfikacja usług projektowych</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_Toc139643577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2</w:t>
      </w:r>
      <w:r w:rsidRPr="0002455B">
        <w:rPr>
          <w:rFonts w:asciiTheme="majorHAnsi" w:hAnsiTheme="majorHAnsi" w:cstheme="majorHAnsi"/>
          <w:noProof/>
          <w:sz w:val="18"/>
          <w:szCs w:val="18"/>
        </w:rPr>
        <w:fldChar w:fldCharType="end"/>
      </w:r>
    </w:p>
    <w:p w14:paraId="20ACD363" w14:textId="3C8EB404"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3.2.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Klasyfikacja robót budowlanych</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_Toc139643578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2</w:t>
      </w:r>
      <w:r w:rsidRPr="0002455B">
        <w:rPr>
          <w:rFonts w:asciiTheme="majorHAnsi" w:hAnsiTheme="majorHAnsi" w:cstheme="majorHAnsi"/>
          <w:noProof/>
          <w:sz w:val="18"/>
          <w:szCs w:val="18"/>
        </w:rPr>
        <w:fldChar w:fldCharType="end"/>
      </w:r>
    </w:p>
    <w:p w14:paraId="21364739" w14:textId="1D92513C"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3.3.</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Kody słownika uzupełniającego</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_Toc139643579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3</w:t>
      </w:r>
      <w:r w:rsidRPr="0002455B">
        <w:rPr>
          <w:rFonts w:asciiTheme="majorHAnsi" w:hAnsiTheme="majorHAnsi" w:cstheme="majorHAnsi"/>
          <w:noProof/>
          <w:sz w:val="18"/>
          <w:szCs w:val="18"/>
        </w:rPr>
        <w:fldChar w:fldCharType="end"/>
      </w:r>
    </w:p>
    <w:p w14:paraId="3A570969" w14:textId="5AA1CA6C"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4.</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Nazwa zamawiającego oraz jego adres:</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_Toc139643580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3</w:t>
      </w:r>
      <w:r w:rsidRPr="0002455B">
        <w:rPr>
          <w:rFonts w:asciiTheme="majorHAnsi" w:hAnsiTheme="majorHAnsi" w:cstheme="majorHAnsi"/>
          <w:noProof/>
          <w:sz w:val="18"/>
          <w:szCs w:val="18"/>
        </w:rPr>
        <w:fldChar w:fldCharType="end"/>
      </w:r>
    </w:p>
    <w:p w14:paraId="3810C15C" w14:textId="1834E5E2"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5.</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Imiona i nazwiska osób opracowujących program funkcjonalno-użytkowy</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_Toc139643581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3</w:t>
      </w:r>
      <w:r w:rsidRPr="0002455B">
        <w:rPr>
          <w:rFonts w:asciiTheme="majorHAnsi" w:hAnsiTheme="majorHAnsi" w:cstheme="majorHAnsi"/>
          <w:noProof/>
          <w:sz w:val="18"/>
          <w:szCs w:val="18"/>
        </w:rPr>
        <w:fldChar w:fldCharType="end"/>
      </w:r>
    </w:p>
    <w:p w14:paraId="75D6B372" w14:textId="5020A2EF"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6.</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SPIS ZAWARTOŚCI PROGRAMU FUNKCJONALNO-UŻYTKOWEGO:</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_Toc139643582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4</w:t>
      </w:r>
      <w:r w:rsidRPr="0002455B">
        <w:rPr>
          <w:rFonts w:asciiTheme="majorHAnsi" w:hAnsiTheme="majorHAnsi" w:cstheme="majorHAnsi"/>
          <w:noProof/>
          <w:sz w:val="18"/>
          <w:szCs w:val="18"/>
        </w:rPr>
        <w:fldChar w:fldCharType="end"/>
      </w:r>
    </w:p>
    <w:p w14:paraId="48AF1220" w14:textId="15FE2BC6" w:rsidR="002D0135" w:rsidRPr="0002455B" w:rsidRDefault="002D0135">
      <w:pPr>
        <w:pStyle w:val="Spistreci1"/>
        <w:tabs>
          <w:tab w:val="left" w:pos="440"/>
          <w:tab w:val="right" w:leader="dot" w:pos="9062"/>
        </w:tabs>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II.</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OPIS OGÓLNY PRZEDMIOTU ZAMÓWIENIA</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_Toc139643583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7</w:t>
      </w:r>
      <w:r w:rsidRPr="0002455B">
        <w:rPr>
          <w:rFonts w:asciiTheme="majorHAnsi" w:hAnsiTheme="majorHAnsi" w:cstheme="majorHAnsi"/>
          <w:noProof/>
          <w:sz w:val="18"/>
          <w:szCs w:val="18"/>
        </w:rPr>
        <w:fldChar w:fldCharType="end"/>
      </w:r>
    </w:p>
    <w:p w14:paraId="7F573D3F" w14:textId="46B541BE"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Przedmiot zamówienia</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_Toc139643584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7</w:t>
      </w:r>
      <w:r w:rsidRPr="0002455B">
        <w:rPr>
          <w:rFonts w:asciiTheme="majorHAnsi" w:hAnsiTheme="majorHAnsi" w:cstheme="majorHAnsi"/>
          <w:noProof/>
          <w:sz w:val="18"/>
          <w:szCs w:val="18"/>
        </w:rPr>
        <w:fldChar w:fldCharType="end"/>
      </w:r>
    </w:p>
    <w:p w14:paraId="50D5A21B" w14:textId="6DD2582A"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Charakterystyczne parametry określające wielkość obiektu lub zakres robót budowlanych</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_Toc139643585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7</w:t>
      </w:r>
      <w:r w:rsidRPr="0002455B">
        <w:rPr>
          <w:rFonts w:asciiTheme="majorHAnsi" w:hAnsiTheme="majorHAnsi" w:cstheme="majorHAnsi"/>
          <w:noProof/>
          <w:sz w:val="18"/>
          <w:szCs w:val="18"/>
        </w:rPr>
        <w:fldChar w:fldCharType="end"/>
      </w:r>
    </w:p>
    <w:p w14:paraId="01EA85FB" w14:textId="791D31BC"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w:t>
      </w:r>
      <w:r w:rsidR="00227F80">
        <w:rPr>
          <w:rFonts w:asciiTheme="majorHAnsi" w:hAnsiTheme="majorHAnsi" w:cstheme="majorHAnsi"/>
          <w:noProof/>
          <w:sz w:val="18"/>
          <w:szCs w:val="18"/>
        </w:rPr>
        <w:t>1</w:t>
      </w:r>
      <w:r w:rsidRPr="0002455B">
        <w:rPr>
          <w:rFonts w:asciiTheme="majorHAnsi" w:hAnsiTheme="majorHAnsi" w:cstheme="majorHAnsi"/>
          <w:noProof/>
          <w:sz w:val="18"/>
          <w:szCs w:val="18"/>
        </w:rPr>
        <w:t>.</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Powierzchnie użytkowe</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_Toc139643587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8</w:t>
      </w:r>
      <w:r w:rsidRPr="0002455B">
        <w:rPr>
          <w:rFonts w:asciiTheme="majorHAnsi" w:hAnsiTheme="majorHAnsi" w:cstheme="majorHAnsi"/>
          <w:noProof/>
          <w:sz w:val="18"/>
          <w:szCs w:val="18"/>
        </w:rPr>
        <w:fldChar w:fldCharType="end"/>
      </w:r>
    </w:p>
    <w:p w14:paraId="1D228F87" w14:textId="48F4DDD6"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w:t>
      </w:r>
      <w:r w:rsidR="00227F80">
        <w:rPr>
          <w:rFonts w:asciiTheme="majorHAnsi" w:hAnsiTheme="majorHAnsi" w:cstheme="majorHAnsi"/>
          <w:noProof/>
          <w:sz w:val="18"/>
          <w:szCs w:val="18"/>
        </w:rPr>
        <w:t>2</w:t>
      </w:r>
      <w:r w:rsidRPr="0002455B">
        <w:rPr>
          <w:rFonts w:asciiTheme="majorHAnsi" w:hAnsiTheme="majorHAnsi" w:cstheme="majorHAnsi"/>
          <w:noProof/>
          <w:sz w:val="18"/>
          <w:szCs w:val="18"/>
        </w:rPr>
        <w:t>.</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Wysokości i wymiary</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_Toc139643588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8</w:t>
      </w:r>
      <w:r w:rsidRPr="0002455B">
        <w:rPr>
          <w:rFonts w:asciiTheme="majorHAnsi" w:hAnsiTheme="majorHAnsi" w:cstheme="majorHAnsi"/>
          <w:noProof/>
          <w:sz w:val="18"/>
          <w:szCs w:val="18"/>
        </w:rPr>
        <w:fldChar w:fldCharType="end"/>
      </w:r>
    </w:p>
    <w:p w14:paraId="72E63D06" w14:textId="18D4FD63"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3.</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Aktualne uwarunkowania wykonania przedmiotu zamówienia</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_Toc139643590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9</w:t>
      </w:r>
      <w:r w:rsidRPr="0002455B">
        <w:rPr>
          <w:rFonts w:asciiTheme="majorHAnsi" w:hAnsiTheme="majorHAnsi" w:cstheme="majorHAnsi"/>
          <w:noProof/>
          <w:sz w:val="18"/>
          <w:szCs w:val="18"/>
        </w:rPr>
        <w:fldChar w:fldCharType="end"/>
      </w:r>
    </w:p>
    <w:p w14:paraId="05C01322" w14:textId="0F607DB8"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4.</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Ogólne właściwości funkcjonalno-użytkowe</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_Toc139643591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9</w:t>
      </w:r>
      <w:r w:rsidRPr="0002455B">
        <w:rPr>
          <w:rFonts w:asciiTheme="majorHAnsi" w:hAnsiTheme="majorHAnsi" w:cstheme="majorHAnsi"/>
          <w:noProof/>
          <w:sz w:val="18"/>
          <w:szCs w:val="18"/>
        </w:rPr>
        <w:fldChar w:fldCharType="end"/>
      </w:r>
    </w:p>
    <w:p w14:paraId="34AAADE2" w14:textId="08A4C660"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caps w:val="0"/>
          <w:noProof/>
          <w:kern w:val="2"/>
          <w:sz w:val="18"/>
          <w:szCs w:val="18"/>
          <w:lang w:eastAsia="pl-PL"/>
          <w14:ligatures w14:val="standardContextual"/>
        </w:rPr>
      </w:pPr>
      <w:r w:rsidRPr="0002455B">
        <w:rPr>
          <w:rFonts w:asciiTheme="majorHAnsi" w:hAnsiTheme="majorHAnsi" w:cstheme="majorHAnsi"/>
          <w:noProof/>
          <w:sz w:val="18"/>
          <w:szCs w:val="18"/>
        </w:rPr>
        <w:t>4.1.</w:t>
      </w:r>
      <w:r w:rsidRPr="0002455B">
        <w:rPr>
          <w:rFonts w:asciiTheme="majorHAnsi" w:eastAsiaTheme="minorEastAsia" w:hAnsiTheme="majorHAnsi" w:cstheme="majorHAnsi"/>
          <w:caps w:val="0"/>
          <w:noProof/>
          <w:kern w:val="2"/>
          <w:sz w:val="18"/>
          <w:szCs w:val="18"/>
          <w:lang w:eastAsia="pl-PL"/>
          <w14:ligatures w14:val="standardContextual"/>
        </w:rPr>
        <w:tab/>
      </w:r>
      <w:r w:rsidRPr="0002455B">
        <w:rPr>
          <w:rFonts w:asciiTheme="majorHAnsi" w:hAnsiTheme="majorHAnsi" w:cstheme="majorHAnsi"/>
          <w:noProof/>
          <w:sz w:val="18"/>
          <w:szCs w:val="18"/>
        </w:rPr>
        <w:t>Powierzchnie użytkowe wraz z określeniem ich funkcji</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_Toc139643592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10</w:t>
      </w:r>
      <w:r w:rsidRPr="0002455B">
        <w:rPr>
          <w:rFonts w:asciiTheme="majorHAnsi" w:hAnsiTheme="majorHAnsi" w:cstheme="majorHAnsi"/>
          <w:noProof/>
          <w:sz w:val="18"/>
          <w:szCs w:val="18"/>
        </w:rPr>
        <w:fldChar w:fldCharType="end"/>
      </w:r>
    </w:p>
    <w:p w14:paraId="3447AC5C" w14:textId="3BC9E0C2"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4.</w:t>
      </w:r>
      <w:r w:rsidR="001C729C">
        <w:rPr>
          <w:rFonts w:asciiTheme="majorHAnsi" w:hAnsiTheme="majorHAnsi" w:cstheme="majorHAnsi"/>
          <w:noProof/>
          <w:sz w:val="18"/>
          <w:szCs w:val="18"/>
        </w:rPr>
        <w:t>2</w:t>
      </w:r>
      <w:r w:rsidRPr="0002455B">
        <w:rPr>
          <w:rFonts w:asciiTheme="majorHAnsi" w:hAnsiTheme="majorHAnsi" w:cstheme="majorHAnsi"/>
          <w:noProof/>
          <w:sz w:val="18"/>
          <w:szCs w:val="18"/>
        </w:rPr>
        <w:t>.</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Określenie wielkości możliwych przekroczeń lub pomniejszenia przyjętych parametrów powierzchni i kubatur lub wskaźników.</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1</w:t>
      </w:r>
    </w:p>
    <w:p w14:paraId="3CAC136C" w14:textId="4F64A3C7" w:rsidR="002D0135" w:rsidRPr="0002455B" w:rsidRDefault="002D0135">
      <w:pPr>
        <w:pStyle w:val="Spistreci1"/>
        <w:tabs>
          <w:tab w:val="left" w:pos="440"/>
          <w:tab w:val="right" w:leader="dot" w:pos="9062"/>
        </w:tabs>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III.</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Opis wymagań zamawiającego w stosunku do przedmiotu zamówienia</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2</w:t>
      </w:r>
    </w:p>
    <w:p w14:paraId="3071F372" w14:textId="0E054612"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Wymagania ogólne dla autorów projektu i wykonawców</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2</w:t>
      </w:r>
    </w:p>
    <w:p w14:paraId="1E9534C2" w14:textId="20F6D710"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Wymagania dotyczące zawartości dokumentacji projektowej</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_Toc139643598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12</w:t>
      </w:r>
      <w:r w:rsidRPr="0002455B">
        <w:rPr>
          <w:rFonts w:asciiTheme="majorHAnsi" w:hAnsiTheme="majorHAnsi" w:cstheme="majorHAnsi"/>
          <w:noProof/>
          <w:sz w:val="18"/>
          <w:szCs w:val="18"/>
        </w:rPr>
        <w:fldChar w:fldCharType="end"/>
      </w:r>
    </w:p>
    <w:p w14:paraId="5D15AFDF" w14:textId="35D680EB"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2.1.Zakres dokumentacji projektowej i wymagania, jakie powinna spełniać dokumentacja projektowa.</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_Toc139643599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12</w:t>
      </w:r>
      <w:r w:rsidRPr="0002455B">
        <w:rPr>
          <w:rFonts w:asciiTheme="majorHAnsi" w:hAnsiTheme="majorHAnsi" w:cstheme="majorHAnsi"/>
          <w:noProof/>
          <w:sz w:val="18"/>
          <w:szCs w:val="18"/>
        </w:rPr>
        <w:fldChar w:fldCharType="end"/>
      </w:r>
    </w:p>
    <w:p w14:paraId="2408DD19" w14:textId="3C13434C"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Wymagania ogólne dla prac projektowych i robót wykonawczych</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_Toc139643600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13</w:t>
      </w:r>
      <w:r w:rsidRPr="0002455B">
        <w:rPr>
          <w:rFonts w:asciiTheme="majorHAnsi" w:hAnsiTheme="majorHAnsi" w:cstheme="majorHAnsi"/>
          <w:noProof/>
          <w:sz w:val="18"/>
          <w:szCs w:val="18"/>
        </w:rPr>
        <w:fldChar w:fldCharType="end"/>
      </w:r>
    </w:p>
    <w:p w14:paraId="0316CED2" w14:textId="68F3468E"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2.3.</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Wymagania Zamawiającego dotyczące akceptacji zaproponowanych rozwiązań projektowych</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_Toc139643601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13</w:t>
      </w:r>
      <w:r w:rsidRPr="0002455B">
        <w:rPr>
          <w:rFonts w:asciiTheme="majorHAnsi" w:hAnsiTheme="majorHAnsi" w:cstheme="majorHAnsi"/>
          <w:noProof/>
          <w:sz w:val="18"/>
          <w:szCs w:val="18"/>
        </w:rPr>
        <w:fldChar w:fldCharType="end"/>
      </w:r>
    </w:p>
    <w:p w14:paraId="1D08ED63" w14:textId="453861D4"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2.4.</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Wymagania ogólne dotyczące zawartości dokumentacji projektowej</w:t>
      </w:r>
      <w:r w:rsidRPr="0002455B">
        <w:rPr>
          <w:rFonts w:asciiTheme="majorHAnsi" w:hAnsiTheme="majorHAnsi" w:cstheme="majorHAnsi"/>
          <w:noProof/>
          <w:sz w:val="18"/>
          <w:szCs w:val="18"/>
        </w:rPr>
        <w:tab/>
      </w:r>
      <w:r w:rsidRPr="0002455B">
        <w:rPr>
          <w:rFonts w:asciiTheme="majorHAnsi" w:hAnsiTheme="majorHAnsi" w:cstheme="majorHAnsi"/>
          <w:noProof/>
          <w:sz w:val="18"/>
          <w:szCs w:val="18"/>
        </w:rPr>
        <w:fldChar w:fldCharType="begin"/>
      </w:r>
      <w:r w:rsidRPr="0002455B">
        <w:rPr>
          <w:rFonts w:asciiTheme="majorHAnsi" w:hAnsiTheme="majorHAnsi" w:cstheme="majorHAnsi"/>
          <w:noProof/>
          <w:sz w:val="18"/>
          <w:szCs w:val="18"/>
        </w:rPr>
        <w:instrText xml:space="preserve"> PAGEREF _Toc139643602 \h </w:instrText>
      </w:r>
      <w:r w:rsidRPr="0002455B">
        <w:rPr>
          <w:rFonts w:asciiTheme="majorHAnsi" w:hAnsiTheme="majorHAnsi" w:cstheme="majorHAnsi"/>
          <w:noProof/>
          <w:sz w:val="18"/>
          <w:szCs w:val="18"/>
        </w:rPr>
      </w:r>
      <w:r w:rsidRPr="0002455B">
        <w:rPr>
          <w:rFonts w:asciiTheme="majorHAnsi" w:hAnsiTheme="majorHAnsi" w:cstheme="majorHAnsi"/>
          <w:noProof/>
          <w:sz w:val="18"/>
          <w:szCs w:val="18"/>
        </w:rPr>
        <w:fldChar w:fldCharType="separate"/>
      </w:r>
      <w:r w:rsidR="0029045D">
        <w:rPr>
          <w:rFonts w:asciiTheme="majorHAnsi" w:hAnsiTheme="majorHAnsi" w:cstheme="majorHAnsi"/>
          <w:noProof/>
          <w:sz w:val="18"/>
          <w:szCs w:val="18"/>
        </w:rPr>
        <w:t>13</w:t>
      </w:r>
      <w:r w:rsidRPr="0002455B">
        <w:rPr>
          <w:rFonts w:asciiTheme="majorHAnsi" w:hAnsiTheme="majorHAnsi" w:cstheme="majorHAnsi"/>
          <w:noProof/>
          <w:sz w:val="18"/>
          <w:szCs w:val="18"/>
        </w:rPr>
        <w:fldChar w:fldCharType="end"/>
      </w:r>
    </w:p>
    <w:p w14:paraId="7A87B10D" w14:textId="594A4565"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2.5.</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Dokumentacja projektowa</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3</w:t>
      </w:r>
    </w:p>
    <w:p w14:paraId="2270C3C8" w14:textId="2814E201" w:rsidR="002D0135" w:rsidRPr="0002455B" w:rsidRDefault="002D0135" w:rsidP="001C729C">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2.5.1.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 xml:space="preserve">Projekt </w:t>
      </w:r>
      <w:r w:rsidR="001C729C">
        <w:rPr>
          <w:rFonts w:asciiTheme="majorHAnsi" w:hAnsiTheme="majorHAnsi" w:cstheme="majorHAnsi"/>
          <w:noProof/>
          <w:sz w:val="18"/>
          <w:szCs w:val="18"/>
        </w:rPr>
        <w:t>Remontu pomieszczeń</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3</w:t>
      </w:r>
    </w:p>
    <w:p w14:paraId="5B139F27" w14:textId="5AA1035B" w:rsidR="002D0135" w:rsidRPr="0002455B" w:rsidRDefault="002D0135" w:rsidP="002D0135">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2.5.</w:t>
      </w:r>
      <w:r w:rsidR="001C729C">
        <w:rPr>
          <w:rFonts w:asciiTheme="majorHAnsi" w:hAnsiTheme="majorHAnsi" w:cstheme="majorHAnsi"/>
          <w:noProof/>
          <w:sz w:val="18"/>
          <w:szCs w:val="18"/>
        </w:rPr>
        <w:t>2</w:t>
      </w:r>
      <w:r w:rsidRPr="0002455B">
        <w:rPr>
          <w:rFonts w:asciiTheme="majorHAnsi" w:hAnsiTheme="majorHAnsi" w:cstheme="majorHAnsi"/>
          <w:noProof/>
          <w:sz w:val="18"/>
          <w:szCs w:val="18"/>
        </w:rPr>
        <w:t>.</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Dokumentacja projektowa musi zawierać:</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3</w:t>
      </w:r>
    </w:p>
    <w:p w14:paraId="1ACD90A8" w14:textId="0A0888A5"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2.6.</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Inne ustalenia</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4</w:t>
      </w:r>
    </w:p>
    <w:p w14:paraId="5B334FAD" w14:textId="2E2E96D1"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3.</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 xml:space="preserve">Wymagania Zamawiającego dotyczące przygotowania </w:t>
      </w:r>
      <w:r w:rsidR="00D42607">
        <w:rPr>
          <w:rFonts w:asciiTheme="majorHAnsi" w:hAnsiTheme="majorHAnsi" w:cstheme="majorHAnsi"/>
          <w:noProof/>
          <w:sz w:val="18"/>
          <w:szCs w:val="18"/>
        </w:rPr>
        <w:t>pomieszczeń do remontu</w:t>
      </w:r>
      <w:r w:rsidRPr="0002455B">
        <w:rPr>
          <w:rFonts w:asciiTheme="majorHAnsi" w:hAnsiTheme="majorHAnsi" w:cstheme="majorHAnsi"/>
          <w:noProof/>
          <w:sz w:val="18"/>
          <w:szCs w:val="18"/>
        </w:rPr>
        <w:t>:</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4</w:t>
      </w:r>
    </w:p>
    <w:p w14:paraId="5A848719" w14:textId="16ECF847" w:rsidR="002D0135" w:rsidRPr="0002455B" w:rsidRDefault="002D0135" w:rsidP="002D0135">
      <w:pPr>
        <w:pStyle w:val="Spistreci2"/>
        <w:tabs>
          <w:tab w:val="left" w:pos="660"/>
          <w:tab w:val="right" w:leader="dot" w:pos="9062"/>
        </w:tabs>
        <w:ind w:left="284"/>
        <w:rPr>
          <w:rFonts w:asciiTheme="majorHAnsi" w:eastAsiaTheme="minorEastAsia" w:hAnsiTheme="majorHAnsi" w:cstheme="majorHAnsi"/>
          <w:smallCaps w:val="0"/>
          <w:noProof/>
          <w:kern w:val="2"/>
          <w:sz w:val="18"/>
          <w:szCs w:val="18"/>
          <w:lang w:eastAsia="pl-PL"/>
          <w14:ligatures w14:val="standardContextual"/>
        </w:rPr>
      </w:pPr>
      <w:r w:rsidRPr="00D42607">
        <w:rPr>
          <w:rFonts w:asciiTheme="majorHAnsi" w:hAnsiTheme="majorHAnsi" w:cstheme="majorHAnsi"/>
          <w:b/>
          <w:bCs/>
          <w:noProof/>
          <w:sz w:val="22"/>
          <w:szCs w:val="22"/>
        </w:rPr>
        <w:t>a)</w:t>
      </w:r>
      <w:r w:rsidRPr="00D42607">
        <w:rPr>
          <w:rFonts w:asciiTheme="majorHAnsi" w:eastAsiaTheme="minorEastAsia" w:hAnsiTheme="majorHAnsi" w:cstheme="majorHAnsi"/>
          <w:b/>
          <w:bCs/>
          <w:smallCaps w:val="0"/>
          <w:noProof/>
          <w:kern w:val="2"/>
          <w:sz w:val="22"/>
          <w:szCs w:val="22"/>
          <w:lang w:eastAsia="pl-PL"/>
          <w14:ligatures w14:val="standardContextual"/>
        </w:rPr>
        <w:tab/>
      </w:r>
      <w:r w:rsidR="00D42607" w:rsidRPr="00D42607">
        <w:rPr>
          <w:rFonts w:asciiTheme="majorHAnsi" w:hAnsiTheme="majorHAnsi" w:cstheme="majorHAnsi"/>
          <w:b/>
          <w:bCs/>
          <w:noProof/>
          <w:sz w:val="22"/>
          <w:szCs w:val="22"/>
        </w:rPr>
        <w:t>demontaz istniejacego wyposazenia</w:t>
      </w:r>
      <w:r w:rsidRPr="0002455B">
        <w:rPr>
          <w:rFonts w:asciiTheme="majorHAnsi" w:hAnsiTheme="majorHAnsi" w:cstheme="majorHAnsi"/>
          <w:noProof/>
          <w:sz w:val="18"/>
          <w:szCs w:val="18"/>
        </w:rPr>
        <w:tab/>
      </w:r>
      <w:r w:rsidR="00D42607">
        <w:rPr>
          <w:rFonts w:asciiTheme="majorHAnsi" w:hAnsiTheme="majorHAnsi" w:cstheme="majorHAnsi"/>
          <w:b/>
          <w:bCs/>
          <w:noProof/>
          <w:sz w:val="18"/>
          <w:szCs w:val="18"/>
        </w:rPr>
        <w:t>1</w:t>
      </w:r>
      <w:r w:rsidR="00567E66">
        <w:rPr>
          <w:rFonts w:asciiTheme="majorHAnsi" w:hAnsiTheme="majorHAnsi" w:cstheme="majorHAnsi"/>
          <w:b/>
          <w:bCs/>
          <w:noProof/>
          <w:sz w:val="18"/>
          <w:szCs w:val="18"/>
        </w:rPr>
        <w:t>4</w:t>
      </w:r>
    </w:p>
    <w:p w14:paraId="0B3B127E" w14:textId="67DE567E"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4.</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Wymagania zamawiającego dotyczące architektury</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5</w:t>
      </w:r>
    </w:p>
    <w:p w14:paraId="74413054" w14:textId="08C78A59" w:rsidR="002D0135" w:rsidRPr="0002455B" w:rsidRDefault="002D0135" w:rsidP="002D013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lastRenderedPageBreak/>
        <w:t>4.1.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E10A5">
        <w:rPr>
          <w:rFonts w:asciiTheme="majorHAnsi" w:hAnsiTheme="majorHAnsi" w:cstheme="majorHAnsi"/>
          <w:noProof/>
          <w:sz w:val="18"/>
          <w:szCs w:val="18"/>
        </w:rPr>
        <w:t>pomieszczenia sanitarne</w:t>
      </w:r>
      <w:r w:rsidRPr="0002455B">
        <w:rPr>
          <w:rFonts w:asciiTheme="majorHAnsi" w:hAnsiTheme="majorHAnsi" w:cstheme="majorHAnsi"/>
          <w:noProof/>
          <w:sz w:val="18"/>
          <w:szCs w:val="18"/>
        </w:rPr>
        <w:t>:</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5</w:t>
      </w:r>
    </w:p>
    <w:p w14:paraId="4FCADA12" w14:textId="7DA3E8EF" w:rsidR="002D0135" w:rsidRPr="0002455B" w:rsidRDefault="002D0135" w:rsidP="002E10A5">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4.2.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E10A5">
        <w:rPr>
          <w:rFonts w:asciiTheme="majorHAnsi" w:hAnsiTheme="majorHAnsi" w:cstheme="majorHAnsi"/>
          <w:noProof/>
          <w:sz w:val="18"/>
          <w:szCs w:val="18"/>
        </w:rPr>
        <w:t>korytarz przed sanitariatami</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6</w:t>
      </w:r>
    </w:p>
    <w:p w14:paraId="341CBB3B" w14:textId="7C3322FE"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5.</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 xml:space="preserve">Wymagania zamawiającego dotyczące </w:t>
      </w:r>
      <w:r w:rsidR="002E10A5">
        <w:rPr>
          <w:rFonts w:asciiTheme="majorHAnsi" w:hAnsiTheme="majorHAnsi" w:cstheme="majorHAnsi"/>
          <w:noProof/>
          <w:sz w:val="18"/>
          <w:szCs w:val="18"/>
        </w:rPr>
        <w:t>nowych ścian działowych</w:t>
      </w:r>
      <w:r w:rsidRPr="0002455B">
        <w:rPr>
          <w:rFonts w:asciiTheme="majorHAnsi" w:hAnsiTheme="majorHAnsi" w:cstheme="majorHAnsi"/>
          <w:noProof/>
          <w:sz w:val="18"/>
          <w:szCs w:val="18"/>
        </w:rPr>
        <w:t>.</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7</w:t>
      </w:r>
    </w:p>
    <w:p w14:paraId="4D47A657" w14:textId="3132142D" w:rsidR="002D0135" w:rsidRPr="0002455B" w:rsidRDefault="002D0135" w:rsidP="002D013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6.</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Ogólne wymagania zamawiającego dotyczące wykończenia i wyposażenia.</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8</w:t>
      </w:r>
    </w:p>
    <w:p w14:paraId="643BA3EB" w14:textId="5F480A10" w:rsidR="002D0135" w:rsidRPr="0002455B" w:rsidRDefault="002D0135" w:rsidP="002D0135">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6.1.</w:t>
      </w:r>
      <w:r w:rsidR="002E10A5">
        <w:rPr>
          <w:rFonts w:asciiTheme="majorHAnsi" w:hAnsiTheme="majorHAnsi" w:cstheme="majorHAnsi"/>
          <w:noProof/>
          <w:sz w:val="18"/>
          <w:szCs w:val="18"/>
        </w:rPr>
        <w:t>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Stolarka wewnętrzna:</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8</w:t>
      </w:r>
    </w:p>
    <w:p w14:paraId="774ED95C" w14:textId="2C934072" w:rsidR="002D0135" w:rsidRPr="0002455B" w:rsidRDefault="002D0135" w:rsidP="002D0135">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6.2.1.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Posadzki:</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1</w:t>
      </w:r>
      <w:r w:rsidR="00567E66">
        <w:rPr>
          <w:rFonts w:asciiTheme="majorHAnsi" w:hAnsiTheme="majorHAnsi" w:cstheme="majorHAnsi"/>
          <w:noProof/>
          <w:sz w:val="18"/>
          <w:szCs w:val="18"/>
        </w:rPr>
        <w:t>9</w:t>
      </w:r>
    </w:p>
    <w:p w14:paraId="26F5A30C" w14:textId="4AC4CEF5" w:rsidR="002D0135" w:rsidRPr="0002455B" w:rsidRDefault="002D0135" w:rsidP="002D0135">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6.2.2.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Ściany:</w:t>
      </w:r>
      <w:r w:rsidRPr="0002455B">
        <w:rPr>
          <w:rFonts w:asciiTheme="majorHAnsi" w:hAnsiTheme="majorHAnsi" w:cstheme="majorHAnsi"/>
          <w:noProof/>
          <w:sz w:val="18"/>
          <w:szCs w:val="18"/>
        </w:rPr>
        <w:tab/>
      </w:r>
      <w:r w:rsidR="00567E66">
        <w:rPr>
          <w:rFonts w:asciiTheme="majorHAnsi" w:hAnsiTheme="majorHAnsi" w:cstheme="majorHAnsi"/>
          <w:noProof/>
          <w:sz w:val="18"/>
          <w:szCs w:val="18"/>
        </w:rPr>
        <w:t>19</w:t>
      </w:r>
    </w:p>
    <w:p w14:paraId="387CCA51" w14:textId="11C310B4" w:rsidR="002D0135" w:rsidRPr="0002455B" w:rsidRDefault="002D0135" w:rsidP="002D0135">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6.2.3.</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Sufity:</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20</w:t>
      </w:r>
    </w:p>
    <w:p w14:paraId="59E9A478" w14:textId="31D2C97D" w:rsidR="002D0135" w:rsidRPr="0002455B" w:rsidRDefault="002D0135" w:rsidP="002D0135">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6.2.</w:t>
      </w:r>
      <w:r w:rsidR="002E10A5">
        <w:rPr>
          <w:rFonts w:asciiTheme="majorHAnsi" w:hAnsiTheme="majorHAnsi" w:cstheme="majorHAnsi"/>
          <w:noProof/>
          <w:sz w:val="18"/>
          <w:szCs w:val="18"/>
        </w:rPr>
        <w:t>4</w:t>
      </w:r>
      <w:r w:rsidRPr="0002455B">
        <w:rPr>
          <w:rFonts w:asciiTheme="majorHAnsi" w:hAnsiTheme="majorHAnsi" w:cstheme="majorHAnsi"/>
          <w:noProof/>
          <w:sz w:val="18"/>
          <w:szCs w:val="18"/>
        </w:rPr>
        <w:t>.</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Węzły sanitarne:</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21</w:t>
      </w:r>
    </w:p>
    <w:p w14:paraId="0AD2CB41" w14:textId="09F0C0BB" w:rsidR="002D0135" w:rsidRPr="0002455B" w:rsidRDefault="002D0135" w:rsidP="002E10A5">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7.</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Wymagania Zamawiającego dotyczące instalacji wewnętrznych.</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2</w:t>
      </w:r>
      <w:r w:rsidR="00567E66">
        <w:rPr>
          <w:rFonts w:asciiTheme="majorHAnsi" w:hAnsiTheme="majorHAnsi" w:cstheme="majorHAnsi"/>
          <w:noProof/>
          <w:sz w:val="18"/>
          <w:szCs w:val="18"/>
        </w:rPr>
        <w:t>2</w:t>
      </w:r>
      <w:r w:rsidR="002E10A5" w:rsidRPr="0002455B">
        <w:rPr>
          <w:rFonts w:asciiTheme="majorHAnsi" w:eastAsiaTheme="minorEastAsia" w:hAnsiTheme="majorHAnsi" w:cstheme="majorHAnsi"/>
          <w:b w:val="0"/>
          <w:bCs w:val="0"/>
          <w:caps w:val="0"/>
          <w:noProof/>
          <w:kern w:val="2"/>
          <w:sz w:val="18"/>
          <w:szCs w:val="18"/>
          <w:lang w:eastAsia="pl-PL"/>
          <w14:ligatures w14:val="standardContextual"/>
        </w:rPr>
        <w:t xml:space="preserve"> </w:t>
      </w:r>
    </w:p>
    <w:p w14:paraId="53CC20BA" w14:textId="50F37981" w:rsidR="002D0135" w:rsidRPr="0002455B" w:rsidRDefault="002D0135" w:rsidP="002D0135">
      <w:pPr>
        <w:pStyle w:val="Spistreci1"/>
        <w:tabs>
          <w:tab w:val="left" w:pos="880"/>
          <w:tab w:val="right" w:leader="dot" w:pos="9062"/>
        </w:tabs>
        <w:ind w:firstLine="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7.</w:t>
      </w:r>
      <w:r w:rsidR="002E10A5">
        <w:rPr>
          <w:rFonts w:asciiTheme="majorHAnsi" w:hAnsiTheme="majorHAnsi" w:cstheme="majorHAnsi"/>
          <w:noProof/>
          <w:sz w:val="18"/>
          <w:szCs w:val="18"/>
        </w:rPr>
        <w:t>1</w:t>
      </w:r>
      <w:r w:rsidRPr="0002455B">
        <w:rPr>
          <w:rFonts w:asciiTheme="majorHAnsi" w:hAnsiTheme="majorHAnsi" w:cstheme="majorHAnsi"/>
          <w:noProof/>
          <w:sz w:val="18"/>
          <w:szCs w:val="18"/>
        </w:rPr>
        <w:t>.1.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F54A58">
        <w:rPr>
          <w:rFonts w:asciiTheme="majorHAnsi" w:hAnsiTheme="majorHAnsi" w:cstheme="majorHAnsi"/>
          <w:noProof/>
          <w:sz w:val="18"/>
          <w:szCs w:val="18"/>
        </w:rPr>
        <w:t>wymagania dotyczące n</w:t>
      </w:r>
      <w:r w:rsidRPr="0002455B">
        <w:rPr>
          <w:rFonts w:asciiTheme="majorHAnsi" w:hAnsiTheme="majorHAnsi" w:cstheme="majorHAnsi"/>
          <w:noProof/>
          <w:sz w:val="18"/>
          <w:szCs w:val="18"/>
        </w:rPr>
        <w:t>stalacj</w:t>
      </w:r>
      <w:r w:rsidR="00F54A58">
        <w:rPr>
          <w:rFonts w:asciiTheme="majorHAnsi" w:hAnsiTheme="majorHAnsi" w:cstheme="majorHAnsi"/>
          <w:noProof/>
          <w:sz w:val="18"/>
          <w:szCs w:val="18"/>
        </w:rPr>
        <w:t>i</w:t>
      </w:r>
      <w:r w:rsidRPr="0002455B">
        <w:rPr>
          <w:rFonts w:asciiTheme="majorHAnsi" w:hAnsiTheme="majorHAnsi" w:cstheme="majorHAnsi"/>
          <w:noProof/>
          <w:sz w:val="18"/>
          <w:szCs w:val="18"/>
        </w:rPr>
        <w:t xml:space="preserve"> wod</w:t>
      </w:r>
      <w:r w:rsidR="00F54A58">
        <w:rPr>
          <w:rFonts w:asciiTheme="majorHAnsi" w:hAnsiTheme="majorHAnsi" w:cstheme="majorHAnsi"/>
          <w:noProof/>
          <w:sz w:val="18"/>
          <w:szCs w:val="18"/>
        </w:rPr>
        <w:t>y</w:t>
      </w:r>
      <w:r w:rsidRPr="0002455B">
        <w:rPr>
          <w:rFonts w:asciiTheme="majorHAnsi" w:hAnsiTheme="majorHAnsi" w:cstheme="majorHAnsi"/>
          <w:noProof/>
          <w:sz w:val="18"/>
          <w:szCs w:val="18"/>
        </w:rPr>
        <w:t>:</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2</w:t>
      </w:r>
      <w:r w:rsidR="00567E66">
        <w:rPr>
          <w:rFonts w:asciiTheme="majorHAnsi" w:hAnsiTheme="majorHAnsi" w:cstheme="majorHAnsi"/>
          <w:noProof/>
          <w:sz w:val="18"/>
          <w:szCs w:val="18"/>
        </w:rPr>
        <w:t>2</w:t>
      </w:r>
    </w:p>
    <w:p w14:paraId="666D7E58" w14:textId="4CA066EE" w:rsidR="002D0135" w:rsidRPr="0002455B" w:rsidRDefault="002D0135" w:rsidP="002D0135">
      <w:pPr>
        <w:pStyle w:val="Spistreci1"/>
        <w:tabs>
          <w:tab w:val="left" w:pos="880"/>
          <w:tab w:val="right" w:leader="dot" w:pos="9062"/>
        </w:tabs>
        <w:ind w:firstLine="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7.</w:t>
      </w:r>
      <w:r w:rsidR="00F54A58">
        <w:rPr>
          <w:rFonts w:asciiTheme="majorHAnsi" w:hAnsiTheme="majorHAnsi" w:cstheme="majorHAnsi"/>
          <w:noProof/>
          <w:sz w:val="18"/>
          <w:szCs w:val="18"/>
        </w:rPr>
        <w:t>1</w:t>
      </w:r>
      <w:r w:rsidRPr="0002455B">
        <w:rPr>
          <w:rFonts w:asciiTheme="majorHAnsi" w:hAnsiTheme="majorHAnsi" w:cstheme="majorHAnsi"/>
          <w:noProof/>
          <w:sz w:val="18"/>
          <w:szCs w:val="18"/>
        </w:rPr>
        <w:t>.2.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F54A58">
        <w:rPr>
          <w:rFonts w:asciiTheme="majorHAnsi" w:hAnsiTheme="majorHAnsi" w:cstheme="majorHAnsi"/>
          <w:noProof/>
          <w:sz w:val="18"/>
          <w:szCs w:val="18"/>
        </w:rPr>
        <w:t>wymagania dotyczące n</w:t>
      </w:r>
      <w:r w:rsidR="00F54A58" w:rsidRPr="0002455B">
        <w:rPr>
          <w:rFonts w:asciiTheme="majorHAnsi" w:hAnsiTheme="majorHAnsi" w:cstheme="majorHAnsi"/>
          <w:noProof/>
          <w:sz w:val="18"/>
          <w:szCs w:val="18"/>
        </w:rPr>
        <w:t>stalacj</w:t>
      </w:r>
      <w:r w:rsidR="00F54A58">
        <w:rPr>
          <w:rFonts w:asciiTheme="majorHAnsi" w:hAnsiTheme="majorHAnsi" w:cstheme="majorHAnsi"/>
          <w:noProof/>
          <w:sz w:val="18"/>
          <w:szCs w:val="18"/>
        </w:rPr>
        <w:t>i</w:t>
      </w:r>
      <w:r w:rsidR="00F54A58" w:rsidRPr="0002455B">
        <w:rPr>
          <w:rFonts w:asciiTheme="majorHAnsi" w:hAnsiTheme="majorHAnsi" w:cstheme="majorHAnsi"/>
          <w:noProof/>
          <w:sz w:val="18"/>
          <w:szCs w:val="18"/>
        </w:rPr>
        <w:t xml:space="preserve"> </w:t>
      </w:r>
      <w:r w:rsidR="00F54A58">
        <w:rPr>
          <w:rFonts w:asciiTheme="majorHAnsi" w:hAnsiTheme="majorHAnsi" w:cstheme="majorHAnsi"/>
          <w:noProof/>
          <w:sz w:val="18"/>
          <w:szCs w:val="18"/>
        </w:rPr>
        <w:t>kanalizacji</w:t>
      </w:r>
      <w:r w:rsidRPr="0002455B">
        <w:rPr>
          <w:rFonts w:asciiTheme="majorHAnsi" w:hAnsiTheme="majorHAnsi" w:cstheme="majorHAnsi"/>
          <w:noProof/>
          <w:sz w:val="18"/>
          <w:szCs w:val="18"/>
        </w:rPr>
        <w:t>:</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22</w:t>
      </w:r>
    </w:p>
    <w:p w14:paraId="1194EA7C" w14:textId="54A6F0FE" w:rsidR="002D0135" w:rsidRPr="0002455B" w:rsidRDefault="002D0135" w:rsidP="002D0135">
      <w:pPr>
        <w:pStyle w:val="Spistreci1"/>
        <w:tabs>
          <w:tab w:val="left" w:pos="880"/>
          <w:tab w:val="right" w:leader="dot" w:pos="9062"/>
        </w:tabs>
        <w:ind w:firstLine="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7.</w:t>
      </w:r>
      <w:r w:rsidR="00F54A58">
        <w:rPr>
          <w:rFonts w:asciiTheme="majorHAnsi" w:hAnsiTheme="majorHAnsi" w:cstheme="majorHAnsi"/>
          <w:noProof/>
          <w:sz w:val="18"/>
          <w:szCs w:val="18"/>
        </w:rPr>
        <w:t>1</w:t>
      </w:r>
      <w:r w:rsidRPr="0002455B">
        <w:rPr>
          <w:rFonts w:asciiTheme="majorHAnsi" w:hAnsiTheme="majorHAnsi" w:cstheme="majorHAnsi"/>
          <w:noProof/>
          <w:sz w:val="18"/>
          <w:szCs w:val="18"/>
        </w:rPr>
        <w:t>.3.</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F54A58">
        <w:rPr>
          <w:rFonts w:asciiTheme="majorHAnsi" w:hAnsiTheme="majorHAnsi" w:cstheme="majorHAnsi"/>
          <w:noProof/>
          <w:sz w:val="18"/>
          <w:szCs w:val="18"/>
        </w:rPr>
        <w:t>wymagania dotyczące instalacji wentylacji</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2</w:t>
      </w:r>
      <w:r w:rsidR="00567E66">
        <w:rPr>
          <w:rFonts w:asciiTheme="majorHAnsi" w:hAnsiTheme="majorHAnsi" w:cstheme="majorHAnsi"/>
          <w:noProof/>
          <w:sz w:val="18"/>
          <w:szCs w:val="18"/>
        </w:rPr>
        <w:t>3</w:t>
      </w:r>
    </w:p>
    <w:p w14:paraId="2B050B4F" w14:textId="1F7AD9E3" w:rsidR="002D0135" w:rsidRPr="0002455B" w:rsidRDefault="002D0135" w:rsidP="002D0135">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7.</w:t>
      </w:r>
      <w:r w:rsidR="00F54A58">
        <w:rPr>
          <w:rFonts w:asciiTheme="majorHAnsi" w:hAnsiTheme="majorHAnsi" w:cstheme="majorHAnsi"/>
          <w:noProof/>
          <w:sz w:val="18"/>
          <w:szCs w:val="18"/>
        </w:rPr>
        <w:t>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Instalacje elektryczne:</w:t>
      </w:r>
      <w:r w:rsidRPr="0002455B">
        <w:rPr>
          <w:rFonts w:asciiTheme="majorHAnsi" w:hAnsiTheme="majorHAnsi" w:cstheme="majorHAnsi"/>
          <w:noProof/>
          <w:sz w:val="18"/>
          <w:szCs w:val="18"/>
        </w:rPr>
        <w:tab/>
      </w:r>
      <w:r w:rsidR="00D42607">
        <w:rPr>
          <w:rFonts w:asciiTheme="majorHAnsi" w:hAnsiTheme="majorHAnsi" w:cstheme="majorHAnsi"/>
          <w:noProof/>
          <w:sz w:val="18"/>
          <w:szCs w:val="18"/>
        </w:rPr>
        <w:t>23</w:t>
      </w:r>
    </w:p>
    <w:p w14:paraId="7B8FAA11" w14:textId="3DB8E0CC" w:rsidR="002D0135" w:rsidRPr="0002455B" w:rsidRDefault="00F54A58" w:rsidP="002D0135">
      <w:pPr>
        <w:pStyle w:val="Spistreci2"/>
        <w:tabs>
          <w:tab w:val="left" w:pos="660"/>
          <w:tab w:val="right" w:leader="dot" w:pos="9062"/>
        </w:tabs>
        <w:ind w:left="426"/>
        <w:rPr>
          <w:rFonts w:asciiTheme="majorHAnsi" w:eastAsiaTheme="minorEastAsia" w:hAnsiTheme="majorHAnsi" w:cstheme="majorHAnsi"/>
          <w:smallCaps w:val="0"/>
          <w:noProof/>
          <w:kern w:val="2"/>
          <w:sz w:val="18"/>
          <w:szCs w:val="18"/>
          <w:lang w:eastAsia="pl-PL"/>
          <w14:ligatures w14:val="standardContextual"/>
        </w:rPr>
      </w:pPr>
      <w:r w:rsidRPr="00F54A58">
        <w:rPr>
          <w:rFonts w:asciiTheme="majorHAnsi" w:hAnsiTheme="majorHAnsi" w:cstheme="majorHAnsi"/>
          <w:b/>
          <w:bCs/>
          <w:noProof/>
          <w:sz w:val="18"/>
          <w:szCs w:val="18"/>
        </w:rPr>
        <w:t>7.</w:t>
      </w:r>
      <w:r>
        <w:rPr>
          <w:rFonts w:asciiTheme="majorHAnsi" w:hAnsiTheme="majorHAnsi" w:cstheme="majorHAnsi"/>
          <w:b/>
          <w:bCs/>
          <w:noProof/>
          <w:sz w:val="18"/>
          <w:szCs w:val="18"/>
        </w:rPr>
        <w:t>2</w:t>
      </w:r>
      <w:r w:rsidRPr="00F54A58">
        <w:rPr>
          <w:rFonts w:asciiTheme="majorHAnsi" w:hAnsiTheme="majorHAnsi" w:cstheme="majorHAnsi"/>
          <w:b/>
          <w:bCs/>
          <w:noProof/>
          <w:sz w:val="18"/>
          <w:szCs w:val="18"/>
        </w:rPr>
        <w:t>.</w:t>
      </w:r>
      <w:r>
        <w:rPr>
          <w:rFonts w:asciiTheme="majorHAnsi" w:hAnsiTheme="majorHAnsi" w:cstheme="majorHAnsi"/>
          <w:b/>
          <w:bCs/>
          <w:noProof/>
          <w:sz w:val="18"/>
          <w:szCs w:val="18"/>
        </w:rPr>
        <w:t>1</w:t>
      </w:r>
      <w:r w:rsidRPr="0002455B">
        <w:rPr>
          <w:rFonts w:asciiTheme="majorHAnsi" w:hAnsiTheme="majorHAnsi" w:cstheme="majorHAnsi"/>
          <w:noProof/>
          <w:sz w:val="18"/>
          <w:szCs w:val="18"/>
        </w:rPr>
        <w:t>.</w:t>
      </w:r>
      <w:r>
        <w:rPr>
          <w:rFonts w:asciiTheme="majorHAnsi" w:hAnsiTheme="majorHAnsi" w:cstheme="majorHAnsi"/>
          <w:noProof/>
          <w:sz w:val="18"/>
          <w:szCs w:val="18"/>
        </w:rPr>
        <w:t xml:space="preserve"> </w:t>
      </w:r>
      <w:r>
        <w:rPr>
          <w:rFonts w:asciiTheme="majorHAnsi" w:hAnsiTheme="majorHAnsi" w:cstheme="majorHAnsi"/>
          <w:b/>
          <w:bCs/>
          <w:noProof/>
          <w:sz w:val="22"/>
          <w:szCs w:val="22"/>
        </w:rPr>
        <w:t>oświetlenie podstawowe</w:t>
      </w:r>
      <w:r w:rsidR="002D0135" w:rsidRPr="0002455B">
        <w:rPr>
          <w:rFonts w:asciiTheme="majorHAnsi" w:hAnsiTheme="majorHAnsi" w:cstheme="majorHAnsi"/>
          <w:noProof/>
          <w:sz w:val="18"/>
          <w:szCs w:val="18"/>
        </w:rPr>
        <w:t>:</w:t>
      </w:r>
      <w:r w:rsidR="002D0135" w:rsidRPr="0002455B">
        <w:rPr>
          <w:rFonts w:asciiTheme="majorHAnsi" w:hAnsiTheme="majorHAnsi" w:cstheme="majorHAnsi"/>
          <w:noProof/>
          <w:sz w:val="18"/>
          <w:szCs w:val="18"/>
        </w:rPr>
        <w:tab/>
      </w:r>
      <w:r w:rsidR="00D42607">
        <w:rPr>
          <w:rFonts w:asciiTheme="majorHAnsi" w:hAnsiTheme="majorHAnsi" w:cstheme="majorHAnsi"/>
          <w:b/>
          <w:bCs/>
          <w:noProof/>
          <w:sz w:val="18"/>
          <w:szCs w:val="18"/>
        </w:rPr>
        <w:t>23</w:t>
      </w:r>
    </w:p>
    <w:p w14:paraId="517C3C3F" w14:textId="5074E8E1" w:rsidR="002D0135" w:rsidRPr="00D42607" w:rsidRDefault="00F54A58" w:rsidP="002D0135">
      <w:pPr>
        <w:pStyle w:val="Spistreci2"/>
        <w:tabs>
          <w:tab w:val="left" w:pos="660"/>
          <w:tab w:val="right" w:leader="dot" w:pos="9062"/>
        </w:tabs>
        <w:ind w:left="426"/>
        <w:rPr>
          <w:rFonts w:asciiTheme="majorHAnsi" w:eastAsiaTheme="minorEastAsia" w:hAnsiTheme="majorHAnsi" w:cstheme="majorHAnsi"/>
          <w:b/>
          <w:bCs/>
          <w:smallCaps w:val="0"/>
          <w:noProof/>
          <w:kern w:val="2"/>
          <w:sz w:val="18"/>
          <w:szCs w:val="18"/>
          <w:lang w:eastAsia="pl-PL"/>
          <w14:ligatures w14:val="standardContextual"/>
        </w:rPr>
      </w:pPr>
      <w:r>
        <w:rPr>
          <w:rFonts w:asciiTheme="majorHAnsi" w:hAnsiTheme="majorHAnsi" w:cstheme="majorHAnsi"/>
          <w:b/>
          <w:bCs/>
          <w:noProof/>
          <w:sz w:val="18"/>
          <w:szCs w:val="18"/>
        </w:rPr>
        <w:t>7.</w:t>
      </w:r>
      <w:r w:rsidRPr="00F54A58">
        <w:rPr>
          <w:rFonts w:asciiTheme="majorHAnsi" w:hAnsiTheme="majorHAnsi" w:cstheme="majorHAnsi"/>
          <w:b/>
          <w:bCs/>
          <w:noProof/>
          <w:sz w:val="18"/>
          <w:szCs w:val="18"/>
        </w:rPr>
        <w:t>.</w:t>
      </w:r>
      <w:r>
        <w:rPr>
          <w:rFonts w:asciiTheme="majorHAnsi" w:hAnsiTheme="majorHAnsi" w:cstheme="majorHAnsi"/>
          <w:b/>
          <w:bCs/>
          <w:noProof/>
          <w:sz w:val="18"/>
          <w:szCs w:val="18"/>
        </w:rPr>
        <w:t>2</w:t>
      </w:r>
      <w:r w:rsidRPr="00F54A58">
        <w:rPr>
          <w:rFonts w:asciiTheme="majorHAnsi" w:hAnsiTheme="majorHAnsi" w:cstheme="majorHAnsi"/>
          <w:b/>
          <w:bCs/>
          <w:noProof/>
          <w:sz w:val="18"/>
          <w:szCs w:val="18"/>
        </w:rPr>
        <w:t>.2</w:t>
      </w:r>
      <w:r w:rsidRPr="0002455B">
        <w:rPr>
          <w:rFonts w:asciiTheme="majorHAnsi" w:hAnsiTheme="majorHAnsi" w:cstheme="majorHAnsi"/>
          <w:noProof/>
          <w:sz w:val="18"/>
          <w:szCs w:val="18"/>
        </w:rPr>
        <w:t>.</w:t>
      </w:r>
      <w:r>
        <w:rPr>
          <w:rFonts w:asciiTheme="majorHAnsi" w:hAnsiTheme="majorHAnsi" w:cstheme="majorHAnsi"/>
          <w:noProof/>
          <w:sz w:val="18"/>
          <w:szCs w:val="18"/>
        </w:rPr>
        <w:t xml:space="preserve"> </w:t>
      </w:r>
      <w:r>
        <w:rPr>
          <w:rFonts w:asciiTheme="majorHAnsi" w:hAnsiTheme="majorHAnsi" w:cstheme="majorHAnsi"/>
          <w:b/>
          <w:bCs/>
          <w:noProof/>
          <w:sz w:val="22"/>
          <w:szCs w:val="22"/>
        </w:rPr>
        <w:t>oświetlenie awaryjne</w:t>
      </w:r>
      <w:r w:rsidRPr="0002455B">
        <w:rPr>
          <w:rFonts w:asciiTheme="majorHAnsi" w:hAnsiTheme="majorHAnsi" w:cstheme="majorHAnsi"/>
          <w:noProof/>
          <w:sz w:val="18"/>
          <w:szCs w:val="18"/>
        </w:rPr>
        <w:t>:</w:t>
      </w:r>
      <w:r w:rsidR="002D0135" w:rsidRPr="0002455B">
        <w:rPr>
          <w:rFonts w:asciiTheme="majorHAnsi" w:hAnsiTheme="majorHAnsi" w:cstheme="majorHAnsi"/>
          <w:noProof/>
          <w:sz w:val="18"/>
          <w:szCs w:val="18"/>
        </w:rPr>
        <w:tab/>
      </w:r>
      <w:r w:rsidR="00D42607" w:rsidRPr="00D42607">
        <w:rPr>
          <w:rFonts w:asciiTheme="majorHAnsi" w:hAnsiTheme="majorHAnsi" w:cstheme="majorHAnsi"/>
          <w:b/>
          <w:bCs/>
          <w:noProof/>
          <w:sz w:val="18"/>
          <w:szCs w:val="18"/>
        </w:rPr>
        <w:t>2</w:t>
      </w:r>
      <w:r w:rsidR="00567E66">
        <w:rPr>
          <w:rFonts w:asciiTheme="majorHAnsi" w:hAnsiTheme="majorHAnsi" w:cstheme="majorHAnsi"/>
          <w:b/>
          <w:bCs/>
          <w:noProof/>
          <w:sz w:val="18"/>
          <w:szCs w:val="18"/>
        </w:rPr>
        <w:t>4</w:t>
      </w:r>
    </w:p>
    <w:p w14:paraId="64898172" w14:textId="7A9CB24B" w:rsidR="002D0135" w:rsidRDefault="00F54A58" w:rsidP="00F54A58">
      <w:pPr>
        <w:pStyle w:val="Spistreci2"/>
        <w:tabs>
          <w:tab w:val="left" w:pos="660"/>
          <w:tab w:val="right" w:leader="dot" w:pos="9062"/>
        </w:tabs>
        <w:ind w:left="426"/>
        <w:rPr>
          <w:rFonts w:asciiTheme="majorHAnsi" w:hAnsiTheme="majorHAnsi" w:cstheme="majorHAnsi"/>
          <w:b/>
          <w:bCs/>
          <w:noProof/>
          <w:sz w:val="18"/>
          <w:szCs w:val="18"/>
        </w:rPr>
      </w:pPr>
      <w:r w:rsidRPr="00D42607">
        <w:rPr>
          <w:rFonts w:asciiTheme="majorHAnsi" w:hAnsiTheme="majorHAnsi" w:cstheme="majorHAnsi"/>
          <w:b/>
          <w:bCs/>
          <w:noProof/>
          <w:sz w:val="18"/>
          <w:szCs w:val="18"/>
        </w:rPr>
        <w:t xml:space="preserve">7..2.3. </w:t>
      </w:r>
      <w:r w:rsidRPr="00D42607">
        <w:rPr>
          <w:rFonts w:asciiTheme="majorHAnsi" w:hAnsiTheme="majorHAnsi" w:cstheme="majorHAnsi"/>
          <w:b/>
          <w:bCs/>
          <w:noProof/>
          <w:sz w:val="22"/>
          <w:szCs w:val="22"/>
        </w:rPr>
        <w:t>instlacja gniazd wtyczkowych</w:t>
      </w:r>
      <w:r w:rsidR="002D0135" w:rsidRPr="00D42607">
        <w:rPr>
          <w:rFonts w:asciiTheme="majorHAnsi" w:hAnsiTheme="majorHAnsi" w:cstheme="majorHAnsi"/>
          <w:b/>
          <w:bCs/>
          <w:noProof/>
          <w:sz w:val="18"/>
          <w:szCs w:val="18"/>
        </w:rPr>
        <w:tab/>
      </w:r>
      <w:r w:rsidR="00D42607">
        <w:rPr>
          <w:rFonts w:asciiTheme="majorHAnsi" w:hAnsiTheme="majorHAnsi" w:cstheme="majorHAnsi"/>
          <w:b/>
          <w:bCs/>
          <w:noProof/>
          <w:sz w:val="18"/>
          <w:szCs w:val="18"/>
        </w:rPr>
        <w:t>2</w:t>
      </w:r>
      <w:r w:rsidR="00567E66">
        <w:rPr>
          <w:rFonts w:asciiTheme="majorHAnsi" w:hAnsiTheme="majorHAnsi" w:cstheme="majorHAnsi"/>
          <w:b/>
          <w:bCs/>
          <w:noProof/>
          <w:sz w:val="18"/>
          <w:szCs w:val="18"/>
        </w:rPr>
        <w:t>5</w:t>
      </w:r>
    </w:p>
    <w:p w14:paraId="139280FB" w14:textId="284357F6" w:rsidR="00567E66" w:rsidRPr="0002455B" w:rsidRDefault="00567E66" w:rsidP="00567E66">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7.</w:t>
      </w:r>
      <w:r>
        <w:rPr>
          <w:rFonts w:asciiTheme="majorHAnsi" w:hAnsiTheme="majorHAnsi" w:cstheme="majorHAnsi"/>
          <w:noProof/>
          <w:sz w:val="18"/>
          <w:szCs w:val="18"/>
        </w:rPr>
        <w:t>3</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567E66">
        <w:rPr>
          <w:rFonts w:asciiTheme="majorHAnsi" w:eastAsiaTheme="minorEastAsia" w:hAnsiTheme="majorHAnsi" w:cstheme="majorHAnsi"/>
          <w:caps w:val="0"/>
          <w:noProof/>
          <w:kern w:val="2"/>
          <w:sz w:val="18"/>
          <w:szCs w:val="18"/>
          <w:lang w:eastAsia="pl-PL"/>
          <w14:ligatures w14:val="standardContextual"/>
        </w:rPr>
        <w:t>WYMAGANE</w:t>
      </w:r>
      <w:r>
        <w:rPr>
          <w:rFonts w:asciiTheme="majorHAnsi" w:eastAsiaTheme="minorEastAsia" w:hAnsiTheme="majorHAnsi" w:cstheme="majorHAnsi"/>
          <w:b w:val="0"/>
          <w:bCs w:val="0"/>
          <w:caps w:val="0"/>
          <w:noProof/>
          <w:kern w:val="2"/>
          <w:sz w:val="18"/>
          <w:szCs w:val="18"/>
          <w:lang w:eastAsia="pl-PL"/>
          <w14:ligatures w14:val="standardContextual"/>
        </w:rPr>
        <w:t xml:space="preserve"> </w:t>
      </w:r>
      <w:r w:rsidRPr="0002455B">
        <w:rPr>
          <w:rFonts w:asciiTheme="majorHAnsi" w:hAnsiTheme="majorHAnsi" w:cstheme="majorHAnsi"/>
          <w:noProof/>
          <w:sz w:val="18"/>
          <w:szCs w:val="18"/>
        </w:rPr>
        <w:t xml:space="preserve">Instalacje </w:t>
      </w:r>
      <w:r>
        <w:rPr>
          <w:rFonts w:asciiTheme="majorHAnsi" w:hAnsiTheme="majorHAnsi" w:cstheme="majorHAnsi"/>
          <w:noProof/>
          <w:sz w:val="18"/>
          <w:szCs w:val="18"/>
        </w:rPr>
        <w:t>W POMIESZCZENIACH WRAZ Z WYPOSAŻENIEM</w:t>
      </w:r>
      <w:r w:rsidRPr="0002455B">
        <w:rPr>
          <w:rFonts w:asciiTheme="majorHAnsi" w:hAnsiTheme="majorHAnsi" w:cstheme="majorHAnsi"/>
          <w:noProof/>
          <w:sz w:val="18"/>
          <w:szCs w:val="18"/>
        </w:rPr>
        <w:tab/>
      </w:r>
      <w:r>
        <w:rPr>
          <w:rFonts w:asciiTheme="majorHAnsi" w:hAnsiTheme="majorHAnsi" w:cstheme="majorHAnsi"/>
          <w:noProof/>
          <w:sz w:val="18"/>
          <w:szCs w:val="18"/>
        </w:rPr>
        <w:t>26</w:t>
      </w:r>
    </w:p>
    <w:p w14:paraId="0A37CF8E" w14:textId="1A239008" w:rsidR="002D0135" w:rsidRPr="0002455B" w:rsidRDefault="00F54A58" w:rsidP="0002455B">
      <w:pPr>
        <w:pStyle w:val="Spistreci1"/>
        <w:tabs>
          <w:tab w:val="left" w:pos="66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Ogólne warunki wykonania i odbioru robót</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567E66">
        <w:rPr>
          <w:rFonts w:asciiTheme="majorHAnsi" w:hAnsiTheme="majorHAnsi" w:cstheme="majorHAnsi"/>
          <w:noProof/>
          <w:sz w:val="18"/>
          <w:szCs w:val="18"/>
        </w:rPr>
        <w:t>7</w:t>
      </w:r>
    </w:p>
    <w:p w14:paraId="1A222599" w14:textId="39C9B9C5" w:rsidR="002D0135" w:rsidRPr="0002455B" w:rsidRDefault="00F54A58" w:rsidP="0002455B">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.1.</w:t>
      </w:r>
      <w:r w:rsidR="0002455B" w:rsidRPr="0002455B">
        <w:rPr>
          <w:rFonts w:asciiTheme="majorHAnsi" w:eastAsiaTheme="minorEastAsia" w:hAnsiTheme="majorHAnsi" w:cstheme="majorHAnsi"/>
          <w:b w:val="0"/>
          <w:bCs w:val="0"/>
          <w:caps w:val="0"/>
          <w:noProof/>
          <w:kern w:val="2"/>
          <w:sz w:val="18"/>
          <w:szCs w:val="18"/>
          <w:lang w:eastAsia="pl-PL"/>
          <w14:ligatures w14:val="standardContextual"/>
        </w:rPr>
        <w:t xml:space="preserve"> </w:t>
      </w:r>
      <w:r w:rsidR="002D0135" w:rsidRPr="0002455B">
        <w:rPr>
          <w:rFonts w:asciiTheme="majorHAnsi" w:hAnsiTheme="majorHAnsi" w:cstheme="majorHAnsi"/>
          <w:noProof/>
          <w:sz w:val="18"/>
          <w:szCs w:val="18"/>
        </w:rPr>
        <w:t>Wstęp</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567E66">
        <w:rPr>
          <w:rFonts w:asciiTheme="majorHAnsi" w:hAnsiTheme="majorHAnsi" w:cstheme="majorHAnsi"/>
          <w:noProof/>
          <w:sz w:val="18"/>
          <w:szCs w:val="18"/>
        </w:rPr>
        <w:t>7</w:t>
      </w:r>
    </w:p>
    <w:p w14:paraId="2B091C1A" w14:textId="16A0B652" w:rsidR="002D0135" w:rsidRPr="0002455B" w:rsidRDefault="00F54A58" w:rsidP="0002455B">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.2.</w:t>
      </w:r>
      <w:r w:rsidR="0002455B" w:rsidRPr="0002455B">
        <w:rPr>
          <w:rFonts w:asciiTheme="majorHAnsi" w:eastAsiaTheme="minorEastAsia" w:hAnsiTheme="majorHAnsi" w:cstheme="majorHAnsi"/>
          <w:b w:val="0"/>
          <w:bCs w:val="0"/>
          <w:caps w:val="0"/>
          <w:noProof/>
          <w:kern w:val="2"/>
          <w:sz w:val="18"/>
          <w:szCs w:val="18"/>
          <w:lang w:eastAsia="pl-PL"/>
          <w14:ligatures w14:val="standardContextual"/>
        </w:rPr>
        <w:t xml:space="preserve"> </w:t>
      </w:r>
      <w:r w:rsidR="002D0135" w:rsidRPr="0002455B">
        <w:rPr>
          <w:rFonts w:asciiTheme="majorHAnsi" w:hAnsiTheme="majorHAnsi" w:cstheme="majorHAnsi"/>
          <w:noProof/>
          <w:sz w:val="18"/>
          <w:szCs w:val="18"/>
        </w:rPr>
        <w:t>Ogólne wymagania dotyczące robót</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567E66">
        <w:rPr>
          <w:rFonts w:asciiTheme="majorHAnsi" w:hAnsiTheme="majorHAnsi" w:cstheme="majorHAnsi"/>
          <w:noProof/>
          <w:sz w:val="18"/>
          <w:szCs w:val="18"/>
        </w:rPr>
        <w:t>7</w:t>
      </w:r>
    </w:p>
    <w:p w14:paraId="1787C9CB" w14:textId="4A4957FA" w:rsidR="002D0135" w:rsidRPr="0002455B" w:rsidRDefault="00F54A58" w:rsidP="0002455B">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.3.</w:t>
      </w:r>
      <w:r w:rsidR="0002455B" w:rsidRPr="0002455B">
        <w:rPr>
          <w:rFonts w:asciiTheme="majorHAnsi" w:eastAsiaTheme="minorEastAsia" w:hAnsiTheme="majorHAnsi" w:cstheme="majorHAnsi"/>
          <w:b w:val="0"/>
          <w:bCs w:val="0"/>
          <w:caps w:val="0"/>
          <w:noProof/>
          <w:kern w:val="2"/>
          <w:sz w:val="18"/>
          <w:szCs w:val="18"/>
          <w:lang w:eastAsia="pl-PL"/>
          <w14:ligatures w14:val="standardContextual"/>
        </w:rPr>
        <w:t xml:space="preserve"> </w:t>
      </w:r>
      <w:r w:rsidR="002D0135" w:rsidRPr="0002455B">
        <w:rPr>
          <w:rFonts w:asciiTheme="majorHAnsi" w:hAnsiTheme="majorHAnsi" w:cstheme="majorHAnsi"/>
          <w:noProof/>
          <w:sz w:val="18"/>
          <w:szCs w:val="18"/>
        </w:rPr>
        <w:t>Zgodność robót z dokumentacją projektową i ST</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B23E05">
        <w:rPr>
          <w:rFonts w:asciiTheme="majorHAnsi" w:hAnsiTheme="majorHAnsi" w:cstheme="majorHAnsi"/>
          <w:noProof/>
          <w:sz w:val="18"/>
          <w:szCs w:val="18"/>
        </w:rPr>
        <w:t>7</w:t>
      </w:r>
    </w:p>
    <w:p w14:paraId="4F553B00" w14:textId="54A21523" w:rsidR="002D0135" w:rsidRPr="0002455B" w:rsidRDefault="00F54A58" w:rsidP="0002455B">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.4.</w:t>
      </w:r>
      <w:r w:rsidR="0002455B" w:rsidRPr="0002455B">
        <w:rPr>
          <w:rFonts w:asciiTheme="majorHAnsi" w:eastAsiaTheme="minorEastAsia" w:hAnsiTheme="majorHAnsi" w:cstheme="majorHAnsi"/>
          <w:b w:val="0"/>
          <w:bCs w:val="0"/>
          <w:caps w:val="0"/>
          <w:noProof/>
          <w:kern w:val="2"/>
          <w:sz w:val="18"/>
          <w:szCs w:val="18"/>
          <w:lang w:eastAsia="pl-PL"/>
          <w14:ligatures w14:val="standardContextual"/>
        </w:rPr>
        <w:t xml:space="preserve"> </w:t>
      </w:r>
      <w:r w:rsidR="002D0135" w:rsidRPr="0002455B">
        <w:rPr>
          <w:rFonts w:asciiTheme="majorHAnsi" w:hAnsiTheme="majorHAnsi" w:cstheme="majorHAnsi"/>
          <w:noProof/>
          <w:sz w:val="18"/>
          <w:szCs w:val="18"/>
        </w:rPr>
        <w:t>Ogólne zasady wykonania robót</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B23E05">
        <w:rPr>
          <w:rFonts w:asciiTheme="majorHAnsi" w:hAnsiTheme="majorHAnsi" w:cstheme="majorHAnsi"/>
          <w:noProof/>
          <w:sz w:val="18"/>
          <w:szCs w:val="18"/>
        </w:rPr>
        <w:t>7</w:t>
      </w:r>
    </w:p>
    <w:p w14:paraId="13C54911" w14:textId="690542E0" w:rsidR="002D0135" w:rsidRPr="0002455B" w:rsidRDefault="00F54A58" w:rsidP="0002455B">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.5.</w:t>
      </w:r>
      <w:r w:rsidR="0002455B" w:rsidRPr="0002455B">
        <w:rPr>
          <w:rFonts w:asciiTheme="majorHAnsi" w:eastAsiaTheme="minorEastAsia" w:hAnsiTheme="majorHAnsi" w:cstheme="majorHAnsi"/>
          <w:b w:val="0"/>
          <w:bCs w:val="0"/>
          <w:caps w:val="0"/>
          <w:noProof/>
          <w:kern w:val="2"/>
          <w:sz w:val="18"/>
          <w:szCs w:val="18"/>
          <w:lang w:eastAsia="pl-PL"/>
          <w14:ligatures w14:val="standardContextual"/>
        </w:rPr>
        <w:t xml:space="preserve"> </w:t>
      </w:r>
      <w:r w:rsidR="002D0135" w:rsidRPr="0002455B">
        <w:rPr>
          <w:rFonts w:asciiTheme="majorHAnsi" w:hAnsiTheme="majorHAnsi" w:cstheme="majorHAnsi"/>
          <w:noProof/>
          <w:sz w:val="18"/>
          <w:szCs w:val="18"/>
        </w:rPr>
        <w:t>Materiały</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B23E05">
        <w:rPr>
          <w:rFonts w:asciiTheme="majorHAnsi" w:hAnsiTheme="majorHAnsi" w:cstheme="majorHAnsi"/>
          <w:noProof/>
          <w:sz w:val="18"/>
          <w:szCs w:val="18"/>
        </w:rPr>
        <w:t>8</w:t>
      </w:r>
    </w:p>
    <w:p w14:paraId="1290D164" w14:textId="76C25D37" w:rsidR="002D0135" w:rsidRPr="0002455B" w:rsidRDefault="00F54A58"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.5.1.</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Źródła uzyskania materiałów:</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B23E05">
        <w:rPr>
          <w:rFonts w:asciiTheme="majorHAnsi" w:hAnsiTheme="majorHAnsi" w:cstheme="majorHAnsi"/>
          <w:noProof/>
          <w:sz w:val="18"/>
          <w:szCs w:val="18"/>
        </w:rPr>
        <w:t>8</w:t>
      </w:r>
    </w:p>
    <w:p w14:paraId="58BDB65A" w14:textId="36B4054F" w:rsidR="002D0135" w:rsidRPr="0002455B" w:rsidRDefault="00F54A58"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.5.2.</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Materiały nieodpowiadające wymaganiom:</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B23E05">
        <w:rPr>
          <w:rFonts w:asciiTheme="majorHAnsi" w:hAnsiTheme="majorHAnsi" w:cstheme="majorHAnsi"/>
          <w:noProof/>
          <w:sz w:val="18"/>
          <w:szCs w:val="18"/>
        </w:rPr>
        <w:t>9</w:t>
      </w:r>
    </w:p>
    <w:p w14:paraId="01099069" w14:textId="3151132E" w:rsidR="002D0135" w:rsidRPr="0002455B" w:rsidRDefault="00F54A58"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.5.3.</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Przechowywanie i składowanie materiałów:</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B23E05">
        <w:rPr>
          <w:rFonts w:asciiTheme="majorHAnsi" w:hAnsiTheme="majorHAnsi" w:cstheme="majorHAnsi"/>
          <w:noProof/>
          <w:sz w:val="18"/>
          <w:szCs w:val="18"/>
        </w:rPr>
        <w:t>9</w:t>
      </w:r>
    </w:p>
    <w:p w14:paraId="66F5CD55" w14:textId="1DBB6038" w:rsidR="002D0135" w:rsidRPr="0002455B" w:rsidRDefault="00F54A58"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.5.4.</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Wariantowe stosowanie materiałów:</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B23E05">
        <w:rPr>
          <w:rFonts w:asciiTheme="majorHAnsi" w:hAnsiTheme="majorHAnsi" w:cstheme="majorHAnsi"/>
          <w:noProof/>
          <w:sz w:val="18"/>
          <w:szCs w:val="18"/>
        </w:rPr>
        <w:t>9</w:t>
      </w:r>
    </w:p>
    <w:p w14:paraId="7ED310C4" w14:textId="643202F2" w:rsidR="002D0135" w:rsidRPr="0002455B" w:rsidRDefault="00F54A58" w:rsidP="0002455B">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.6.</w:t>
      </w:r>
      <w:r w:rsidR="0002455B" w:rsidRPr="0002455B">
        <w:rPr>
          <w:rFonts w:asciiTheme="majorHAnsi" w:eastAsiaTheme="minorEastAsia" w:hAnsiTheme="majorHAnsi" w:cstheme="majorHAnsi"/>
          <w:b w:val="0"/>
          <w:bCs w:val="0"/>
          <w:caps w:val="0"/>
          <w:noProof/>
          <w:kern w:val="2"/>
          <w:sz w:val="18"/>
          <w:szCs w:val="18"/>
          <w:lang w:eastAsia="pl-PL"/>
          <w14:ligatures w14:val="standardContextual"/>
        </w:rPr>
        <w:t xml:space="preserve"> </w:t>
      </w:r>
      <w:r w:rsidR="002D0135" w:rsidRPr="0002455B">
        <w:rPr>
          <w:rFonts w:asciiTheme="majorHAnsi" w:hAnsiTheme="majorHAnsi" w:cstheme="majorHAnsi"/>
          <w:noProof/>
          <w:sz w:val="18"/>
          <w:szCs w:val="18"/>
        </w:rPr>
        <w:t>Zasady kontroli jakości robót</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B23E05">
        <w:rPr>
          <w:rFonts w:asciiTheme="majorHAnsi" w:hAnsiTheme="majorHAnsi" w:cstheme="majorHAnsi"/>
          <w:noProof/>
          <w:sz w:val="18"/>
          <w:szCs w:val="18"/>
        </w:rPr>
        <w:t>9</w:t>
      </w:r>
    </w:p>
    <w:p w14:paraId="5F80D62D" w14:textId="5F488807" w:rsidR="002D0135" w:rsidRPr="0002455B" w:rsidRDefault="00F54A58"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.6.</w:t>
      </w:r>
      <w:r>
        <w:rPr>
          <w:rFonts w:asciiTheme="majorHAnsi" w:hAnsiTheme="majorHAnsi" w:cstheme="majorHAnsi"/>
          <w:noProof/>
          <w:sz w:val="18"/>
          <w:szCs w:val="18"/>
        </w:rPr>
        <w:t>1</w:t>
      </w:r>
      <w:r w:rsidR="002D0135" w:rsidRPr="0002455B">
        <w:rPr>
          <w:rFonts w:asciiTheme="majorHAnsi" w:hAnsiTheme="majorHAnsi" w:cstheme="majorHAnsi"/>
          <w:noProof/>
          <w:sz w:val="18"/>
          <w:szCs w:val="18"/>
        </w:rPr>
        <w:t>.</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Badania prowadzone przez Inspektora Nadzoru Inwestorskiego</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2</w:t>
      </w:r>
      <w:r w:rsidR="00B23E05">
        <w:rPr>
          <w:rFonts w:asciiTheme="majorHAnsi" w:hAnsiTheme="majorHAnsi" w:cstheme="majorHAnsi"/>
          <w:noProof/>
          <w:sz w:val="18"/>
          <w:szCs w:val="18"/>
        </w:rPr>
        <w:t>9</w:t>
      </w:r>
    </w:p>
    <w:p w14:paraId="6CA562FF" w14:textId="4FEDAE6A" w:rsidR="002D0135" w:rsidRPr="0002455B" w:rsidRDefault="00F54A58"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.6.</w:t>
      </w:r>
      <w:r>
        <w:rPr>
          <w:rFonts w:asciiTheme="majorHAnsi" w:hAnsiTheme="majorHAnsi" w:cstheme="majorHAnsi"/>
          <w:noProof/>
          <w:sz w:val="18"/>
          <w:szCs w:val="18"/>
        </w:rPr>
        <w:t>2</w:t>
      </w:r>
      <w:r w:rsidR="002D0135" w:rsidRPr="0002455B">
        <w:rPr>
          <w:rFonts w:asciiTheme="majorHAnsi" w:hAnsiTheme="majorHAnsi" w:cstheme="majorHAnsi"/>
          <w:noProof/>
          <w:sz w:val="18"/>
          <w:szCs w:val="18"/>
        </w:rPr>
        <w:t>.</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Atesty jakości materiałów i urządzeń</w:t>
      </w:r>
      <w:r w:rsidR="002D0135" w:rsidRPr="0002455B">
        <w:rPr>
          <w:rFonts w:asciiTheme="majorHAnsi" w:hAnsiTheme="majorHAnsi" w:cstheme="majorHAnsi"/>
          <w:noProof/>
          <w:sz w:val="18"/>
          <w:szCs w:val="18"/>
        </w:rPr>
        <w:tab/>
      </w:r>
      <w:r w:rsidR="00B23E05">
        <w:rPr>
          <w:rFonts w:asciiTheme="majorHAnsi" w:hAnsiTheme="majorHAnsi" w:cstheme="majorHAnsi"/>
          <w:noProof/>
          <w:sz w:val="18"/>
          <w:szCs w:val="18"/>
        </w:rPr>
        <w:t>30</w:t>
      </w:r>
    </w:p>
    <w:p w14:paraId="1FD3CAFF" w14:textId="46DDFAA2" w:rsidR="002D0135" w:rsidRPr="0002455B" w:rsidRDefault="00D42607" w:rsidP="0002455B">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.7.</w:t>
      </w:r>
      <w:r w:rsidR="0002455B" w:rsidRPr="0002455B">
        <w:rPr>
          <w:rFonts w:asciiTheme="majorHAnsi" w:eastAsiaTheme="minorEastAsia" w:hAnsiTheme="majorHAnsi" w:cstheme="majorHAnsi"/>
          <w:b w:val="0"/>
          <w:bCs w:val="0"/>
          <w:caps w:val="0"/>
          <w:noProof/>
          <w:kern w:val="2"/>
          <w:sz w:val="18"/>
          <w:szCs w:val="18"/>
          <w:lang w:eastAsia="pl-PL"/>
          <w14:ligatures w14:val="standardContextual"/>
        </w:rPr>
        <w:t xml:space="preserve"> </w:t>
      </w:r>
      <w:r w:rsidR="002D0135" w:rsidRPr="0002455B">
        <w:rPr>
          <w:rFonts w:asciiTheme="majorHAnsi" w:hAnsiTheme="majorHAnsi" w:cstheme="majorHAnsi"/>
          <w:noProof/>
          <w:sz w:val="18"/>
          <w:szCs w:val="18"/>
        </w:rPr>
        <w:t>Dokumenty budowy</w:t>
      </w:r>
      <w:r w:rsidR="002D0135" w:rsidRPr="0002455B">
        <w:rPr>
          <w:rFonts w:asciiTheme="majorHAnsi" w:hAnsiTheme="majorHAnsi" w:cstheme="majorHAnsi"/>
          <w:noProof/>
          <w:sz w:val="18"/>
          <w:szCs w:val="18"/>
        </w:rPr>
        <w:tab/>
      </w:r>
      <w:r w:rsidR="00B23E05">
        <w:rPr>
          <w:rFonts w:asciiTheme="majorHAnsi" w:hAnsiTheme="majorHAnsi" w:cstheme="majorHAnsi"/>
          <w:noProof/>
          <w:sz w:val="18"/>
          <w:szCs w:val="18"/>
        </w:rPr>
        <w:t>30</w:t>
      </w:r>
    </w:p>
    <w:p w14:paraId="1B1F63F1" w14:textId="064FC5A0"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.7.1.</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Rysunki Wykonawcy</w:t>
      </w:r>
      <w:r w:rsidR="002D0135" w:rsidRPr="0002455B">
        <w:rPr>
          <w:rFonts w:asciiTheme="majorHAnsi" w:hAnsiTheme="majorHAnsi" w:cstheme="majorHAnsi"/>
          <w:noProof/>
          <w:sz w:val="18"/>
          <w:szCs w:val="18"/>
        </w:rPr>
        <w:tab/>
      </w:r>
      <w:r w:rsidR="00B23E05">
        <w:rPr>
          <w:rFonts w:asciiTheme="majorHAnsi" w:hAnsiTheme="majorHAnsi" w:cstheme="majorHAnsi"/>
          <w:noProof/>
          <w:sz w:val="18"/>
          <w:szCs w:val="18"/>
        </w:rPr>
        <w:t>31</w:t>
      </w:r>
    </w:p>
    <w:p w14:paraId="626CA4B6" w14:textId="004FB293"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.7.</w:t>
      </w:r>
      <w:r>
        <w:rPr>
          <w:rFonts w:asciiTheme="majorHAnsi" w:hAnsiTheme="majorHAnsi" w:cstheme="majorHAnsi"/>
          <w:noProof/>
          <w:sz w:val="18"/>
          <w:szCs w:val="18"/>
        </w:rPr>
        <w:t>2</w:t>
      </w:r>
      <w:r w:rsidR="002D0135" w:rsidRPr="0002455B">
        <w:rPr>
          <w:rFonts w:asciiTheme="majorHAnsi" w:hAnsiTheme="majorHAnsi" w:cstheme="majorHAnsi"/>
          <w:noProof/>
          <w:sz w:val="18"/>
          <w:szCs w:val="18"/>
        </w:rPr>
        <w:t>.</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Pozostałe dokumenty budowy</w:t>
      </w:r>
      <w:r w:rsidR="002D0135" w:rsidRPr="0002455B">
        <w:rPr>
          <w:rFonts w:asciiTheme="majorHAnsi" w:hAnsiTheme="majorHAnsi" w:cstheme="majorHAnsi"/>
          <w:noProof/>
          <w:sz w:val="18"/>
          <w:szCs w:val="18"/>
        </w:rPr>
        <w:tab/>
      </w:r>
      <w:r w:rsidR="00B23E05">
        <w:rPr>
          <w:rFonts w:asciiTheme="majorHAnsi" w:hAnsiTheme="majorHAnsi" w:cstheme="majorHAnsi"/>
          <w:noProof/>
          <w:sz w:val="18"/>
          <w:szCs w:val="18"/>
        </w:rPr>
        <w:t>31</w:t>
      </w:r>
    </w:p>
    <w:p w14:paraId="7CF7D419" w14:textId="77B14FC6" w:rsidR="002D0135" w:rsidRPr="0002455B" w:rsidRDefault="00D42607" w:rsidP="0002455B">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.8.</w:t>
      </w:r>
      <w:r w:rsidR="0002455B" w:rsidRPr="0002455B">
        <w:rPr>
          <w:rFonts w:asciiTheme="majorHAnsi" w:eastAsiaTheme="minorEastAsia" w:hAnsiTheme="majorHAnsi" w:cstheme="majorHAnsi"/>
          <w:b w:val="0"/>
          <w:bCs w:val="0"/>
          <w:caps w:val="0"/>
          <w:noProof/>
          <w:kern w:val="2"/>
          <w:sz w:val="18"/>
          <w:szCs w:val="18"/>
          <w:lang w:eastAsia="pl-PL"/>
          <w14:ligatures w14:val="standardContextual"/>
        </w:rPr>
        <w:t xml:space="preserve"> </w:t>
      </w:r>
      <w:r w:rsidR="002D0135" w:rsidRPr="0002455B">
        <w:rPr>
          <w:rFonts w:asciiTheme="majorHAnsi" w:hAnsiTheme="majorHAnsi" w:cstheme="majorHAnsi"/>
          <w:noProof/>
          <w:sz w:val="18"/>
          <w:szCs w:val="18"/>
        </w:rPr>
        <w:t>Odbiory</w:t>
      </w:r>
      <w:r w:rsidR="002D0135" w:rsidRPr="0002455B">
        <w:rPr>
          <w:rFonts w:asciiTheme="majorHAnsi" w:hAnsiTheme="majorHAnsi" w:cstheme="majorHAnsi"/>
          <w:noProof/>
          <w:sz w:val="18"/>
          <w:szCs w:val="18"/>
        </w:rPr>
        <w:tab/>
      </w:r>
      <w:r w:rsidR="00B23E05">
        <w:rPr>
          <w:rFonts w:asciiTheme="majorHAnsi" w:hAnsiTheme="majorHAnsi" w:cstheme="majorHAnsi"/>
          <w:noProof/>
          <w:sz w:val="18"/>
          <w:szCs w:val="18"/>
        </w:rPr>
        <w:t>31</w:t>
      </w:r>
    </w:p>
    <w:p w14:paraId="4A90CF33" w14:textId="0CD14AD3"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.8.1.</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Odbiór robót zanikających i ulegających zakryciu</w:t>
      </w:r>
      <w:r w:rsidR="002D0135" w:rsidRPr="0002455B">
        <w:rPr>
          <w:rFonts w:asciiTheme="majorHAnsi" w:hAnsiTheme="majorHAnsi" w:cstheme="majorHAnsi"/>
          <w:noProof/>
          <w:sz w:val="18"/>
          <w:szCs w:val="18"/>
        </w:rPr>
        <w:tab/>
      </w:r>
      <w:r w:rsidR="00B23E05">
        <w:rPr>
          <w:rFonts w:asciiTheme="majorHAnsi" w:hAnsiTheme="majorHAnsi" w:cstheme="majorHAnsi"/>
          <w:noProof/>
          <w:sz w:val="18"/>
          <w:szCs w:val="18"/>
        </w:rPr>
        <w:t>32</w:t>
      </w:r>
    </w:p>
    <w:p w14:paraId="5FE34A8C" w14:textId="2AE5C51B"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.8.3.</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Odbiór końcowy robót</w:t>
      </w:r>
      <w:r w:rsidR="002D0135" w:rsidRPr="0002455B">
        <w:rPr>
          <w:rFonts w:asciiTheme="majorHAnsi" w:hAnsiTheme="majorHAnsi" w:cstheme="majorHAnsi"/>
          <w:noProof/>
          <w:sz w:val="18"/>
          <w:szCs w:val="18"/>
        </w:rPr>
        <w:tab/>
      </w:r>
      <w:r w:rsidR="00B23E05">
        <w:rPr>
          <w:rFonts w:asciiTheme="majorHAnsi" w:hAnsiTheme="majorHAnsi" w:cstheme="majorHAnsi"/>
          <w:noProof/>
          <w:sz w:val="18"/>
          <w:szCs w:val="18"/>
        </w:rPr>
        <w:t>32</w:t>
      </w:r>
    </w:p>
    <w:p w14:paraId="2DAFB80C" w14:textId="066B745B" w:rsidR="002D0135" w:rsidRPr="0002455B" w:rsidRDefault="00D42607" w:rsidP="0002455B">
      <w:pPr>
        <w:pStyle w:val="Spistreci1"/>
        <w:tabs>
          <w:tab w:val="left" w:pos="66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9.</w:t>
      </w:r>
      <w:r w:rsidR="0002455B" w:rsidRPr="0002455B">
        <w:rPr>
          <w:rFonts w:asciiTheme="majorHAnsi" w:hAnsiTheme="majorHAnsi" w:cstheme="majorHAnsi"/>
          <w:noProof/>
          <w:sz w:val="18"/>
          <w:szCs w:val="18"/>
        </w:rPr>
        <w:t xml:space="preserve"> </w:t>
      </w:r>
      <w:r w:rsidR="002D0135" w:rsidRPr="0002455B">
        <w:rPr>
          <w:rFonts w:asciiTheme="majorHAnsi" w:hAnsiTheme="majorHAnsi" w:cstheme="majorHAnsi"/>
          <w:noProof/>
          <w:sz w:val="18"/>
          <w:szCs w:val="18"/>
        </w:rPr>
        <w:t>Dokumenty do odbioru końcowego robót</w:t>
      </w:r>
      <w:r w:rsidR="002D0135" w:rsidRPr="0002455B">
        <w:rPr>
          <w:rFonts w:asciiTheme="majorHAnsi" w:hAnsiTheme="majorHAnsi" w:cstheme="majorHAnsi"/>
          <w:noProof/>
          <w:sz w:val="18"/>
          <w:szCs w:val="18"/>
        </w:rPr>
        <w:tab/>
      </w:r>
      <w:r w:rsidR="00B23E05">
        <w:rPr>
          <w:rFonts w:asciiTheme="majorHAnsi" w:hAnsiTheme="majorHAnsi" w:cstheme="majorHAnsi"/>
          <w:noProof/>
          <w:sz w:val="18"/>
          <w:szCs w:val="18"/>
        </w:rPr>
        <w:t>32</w:t>
      </w:r>
    </w:p>
    <w:p w14:paraId="0159A4F8" w14:textId="29A66C34" w:rsidR="00B23E05" w:rsidRPr="0002455B" w:rsidRDefault="00B23E05" w:rsidP="00B23E05">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lastRenderedPageBreak/>
        <w:t>8</w:t>
      </w:r>
      <w:r w:rsidRPr="0002455B">
        <w:rPr>
          <w:rFonts w:asciiTheme="majorHAnsi" w:hAnsiTheme="majorHAnsi" w:cstheme="majorHAnsi"/>
          <w:noProof/>
          <w:sz w:val="18"/>
          <w:szCs w:val="18"/>
        </w:rPr>
        <w:t>.1</w:t>
      </w:r>
      <w:r>
        <w:rPr>
          <w:rFonts w:asciiTheme="majorHAnsi" w:hAnsiTheme="majorHAnsi" w:cstheme="majorHAnsi"/>
          <w:noProof/>
          <w:sz w:val="18"/>
          <w:szCs w:val="18"/>
        </w:rPr>
        <w:t>0</w:t>
      </w:r>
      <w:r w:rsidRPr="0002455B">
        <w:rPr>
          <w:rFonts w:asciiTheme="majorHAnsi" w:hAnsiTheme="majorHAnsi" w:cstheme="majorHAnsi"/>
          <w:noProof/>
          <w:sz w:val="18"/>
          <w:szCs w:val="18"/>
        </w:rPr>
        <w:t>.</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Pr>
          <w:rFonts w:asciiTheme="majorHAnsi" w:hAnsiTheme="majorHAnsi" w:cstheme="majorHAnsi"/>
          <w:noProof/>
          <w:sz w:val="18"/>
          <w:szCs w:val="18"/>
        </w:rPr>
        <w:t>WADY UJAWNIONE W TRACIE ODBIORU</w:t>
      </w:r>
      <w:r w:rsidRPr="0002455B">
        <w:rPr>
          <w:rFonts w:asciiTheme="majorHAnsi" w:hAnsiTheme="majorHAnsi" w:cstheme="majorHAnsi"/>
          <w:noProof/>
          <w:sz w:val="18"/>
          <w:szCs w:val="18"/>
        </w:rPr>
        <w:tab/>
      </w:r>
      <w:r>
        <w:rPr>
          <w:rFonts w:asciiTheme="majorHAnsi" w:hAnsiTheme="majorHAnsi" w:cstheme="majorHAnsi"/>
          <w:noProof/>
          <w:sz w:val="18"/>
          <w:szCs w:val="18"/>
        </w:rPr>
        <w:t>33</w:t>
      </w:r>
    </w:p>
    <w:p w14:paraId="4934805F" w14:textId="22AFEDED"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.1</w:t>
      </w:r>
      <w:r w:rsidR="00B23E05">
        <w:rPr>
          <w:rFonts w:asciiTheme="majorHAnsi" w:hAnsiTheme="majorHAnsi" w:cstheme="majorHAnsi"/>
          <w:noProof/>
          <w:sz w:val="18"/>
          <w:szCs w:val="18"/>
        </w:rPr>
        <w:t>1</w:t>
      </w:r>
      <w:r w:rsidR="002D0135" w:rsidRPr="0002455B">
        <w:rPr>
          <w:rFonts w:asciiTheme="majorHAnsi" w:hAnsiTheme="majorHAnsi" w:cstheme="majorHAnsi"/>
          <w:noProof/>
          <w:sz w:val="18"/>
          <w:szCs w:val="18"/>
        </w:rPr>
        <w:t>.</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Ochrona i utrzymanie robót</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3</w:t>
      </w:r>
    </w:p>
    <w:p w14:paraId="7E2D9872" w14:textId="158BE1D6"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.1</w:t>
      </w:r>
      <w:r w:rsidR="00B23E05">
        <w:rPr>
          <w:rFonts w:asciiTheme="majorHAnsi" w:hAnsiTheme="majorHAnsi" w:cstheme="majorHAnsi"/>
          <w:noProof/>
          <w:sz w:val="18"/>
          <w:szCs w:val="18"/>
        </w:rPr>
        <w:t>2</w:t>
      </w:r>
      <w:r w:rsidR="002D0135" w:rsidRPr="0002455B">
        <w:rPr>
          <w:rFonts w:asciiTheme="majorHAnsi" w:hAnsiTheme="majorHAnsi" w:cstheme="majorHAnsi"/>
          <w:noProof/>
          <w:sz w:val="18"/>
          <w:szCs w:val="18"/>
        </w:rPr>
        <w:t>.</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 xml:space="preserve">Zabezpieczenie </w:t>
      </w:r>
      <w:r w:rsidR="00B23E05">
        <w:rPr>
          <w:rFonts w:asciiTheme="majorHAnsi" w:hAnsiTheme="majorHAnsi" w:cstheme="majorHAnsi"/>
          <w:noProof/>
          <w:sz w:val="18"/>
          <w:szCs w:val="18"/>
        </w:rPr>
        <w:t>MIEJSCA PROWADZENIA</w:t>
      </w:r>
      <w:r w:rsidR="002D0135" w:rsidRPr="0002455B">
        <w:rPr>
          <w:rFonts w:asciiTheme="majorHAnsi" w:hAnsiTheme="majorHAnsi" w:cstheme="majorHAnsi"/>
          <w:noProof/>
          <w:sz w:val="18"/>
          <w:szCs w:val="18"/>
        </w:rPr>
        <w:t xml:space="preserve"> </w:t>
      </w:r>
      <w:r w:rsidR="00B23E05">
        <w:rPr>
          <w:rFonts w:asciiTheme="majorHAnsi" w:hAnsiTheme="majorHAnsi" w:cstheme="majorHAnsi"/>
          <w:noProof/>
          <w:sz w:val="18"/>
          <w:szCs w:val="18"/>
        </w:rPr>
        <w:t>ROBÓT</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3</w:t>
      </w:r>
    </w:p>
    <w:p w14:paraId="363E48BF" w14:textId="2E5F31D4"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.1</w:t>
      </w:r>
      <w:r w:rsidR="00B23E05">
        <w:rPr>
          <w:rFonts w:asciiTheme="majorHAnsi" w:hAnsiTheme="majorHAnsi" w:cstheme="majorHAnsi"/>
          <w:noProof/>
          <w:sz w:val="18"/>
          <w:szCs w:val="18"/>
        </w:rPr>
        <w:t>3</w:t>
      </w:r>
      <w:r w:rsidR="002D0135" w:rsidRPr="0002455B">
        <w:rPr>
          <w:rFonts w:asciiTheme="majorHAnsi" w:hAnsiTheme="majorHAnsi" w:cstheme="majorHAnsi"/>
          <w:noProof/>
          <w:sz w:val="18"/>
          <w:szCs w:val="18"/>
        </w:rPr>
        <w:t>.</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Ochrona środowiska w czasie wykonywania robót</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4</w:t>
      </w:r>
    </w:p>
    <w:p w14:paraId="0E79A0A1" w14:textId="55D623DB"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.1</w:t>
      </w:r>
      <w:r w:rsidR="00B23E05">
        <w:rPr>
          <w:rFonts w:asciiTheme="majorHAnsi" w:hAnsiTheme="majorHAnsi" w:cstheme="majorHAnsi"/>
          <w:noProof/>
          <w:sz w:val="18"/>
          <w:szCs w:val="18"/>
        </w:rPr>
        <w:t>4</w:t>
      </w:r>
      <w:r w:rsidR="002D0135" w:rsidRPr="0002455B">
        <w:rPr>
          <w:rFonts w:asciiTheme="majorHAnsi" w:hAnsiTheme="majorHAnsi" w:cstheme="majorHAnsi"/>
          <w:noProof/>
          <w:sz w:val="18"/>
          <w:szCs w:val="18"/>
        </w:rPr>
        <w:t>.</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Ochrona przeciwpożarowa</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4</w:t>
      </w:r>
    </w:p>
    <w:p w14:paraId="6B1400C6" w14:textId="5B94FA28"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.1</w:t>
      </w:r>
      <w:r w:rsidR="00B23E05">
        <w:rPr>
          <w:rFonts w:asciiTheme="majorHAnsi" w:hAnsiTheme="majorHAnsi" w:cstheme="majorHAnsi"/>
          <w:noProof/>
          <w:sz w:val="18"/>
          <w:szCs w:val="18"/>
        </w:rPr>
        <w:t>5</w:t>
      </w:r>
      <w:r w:rsidR="002D0135" w:rsidRPr="0002455B">
        <w:rPr>
          <w:rFonts w:asciiTheme="majorHAnsi" w:hAnsiTheme="majorHAnsi" w:cstheme="majorHAnsi"/>
          <w:noProof/>
          <w:sz w:val="18"/>
          <w:szCs w:val="18"/>
        </w:rPr>
        <w:t>.</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Ochrona własności publicznej i prywatnej</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4</w:t>
      </w:r>
    </w:p>
    <w:p w14:paraId="24EE3030" w14:textId="2A6DAF14"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.16.</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Stosowanie się do prawa i innych przepisów</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4</w:t>
      </w:r>
    </w:p>
    <w:p w14:paraId="60BB6A0B" w14:textId="226EBB1B" w:rsidR="002D0135" w:rsidRPr="0002455B" w:rsidRDefault="00D42607" w:rsidP="0002455B">
      <w:pPr>
        <w:pStyle w:val="Spistreci1"/>
        <w:tabs>
          <w:tab w:val="left" w:pos="880"/>
          <w:tab w:val="right" w:leader="dot" w:pos="9062"/>
        </w:tabs>
        <w:ind w:left="284"/>
        <w:rPr>
          <w:rFonts w:asciiTheme="majorHAnsi" w:eastAsiaTheme="minorEastAsia" w:hAnsiTheme="majorHAnsi" w:cstheme="majorHAnsi"/>
          <w:b w:val="0"/>
          <w:bCs w:val="0"/>
          <w:caps w:val="0"/>
          <w:noProof/>
          <w:kern w:val="2"/>
          <w:sz w:val="18"/>
          <w:szCs w:val="18"/>
          <w:lang w:eastAsia="pl-PL"/>
          <w14:ligatures w14:val="standardContextual"/>
        </w:rPr>
      </w:pPr>
      <w:r>
        <w:rPr>
          <w:rFonts w:asciiTheme="majorHAnsi" w:hAnsiTheme="majorHAnsi" w:cstheme="majorHAnsi"/>
          <w:noProof/>
          <w:sz w:val="18"/>
          <w:szCs w:val="18"/>
        </w:rPr>
        <w:t>8</w:t>
      </w:r>
      <w:r w:rsidR="002D0135" w:rsidRPr="0002455B">
        <w:rPr>
          <w:rFonts w:asciiTheme="majorHAnsi" w:hAnsiTheme="majorHAnsi" w:cstheme="majorHAnsi"/>
          <w:noProof/>
          <w:sz w:val="18"/>
          <w:szCs w:val="18"/>
        </w:rPr>
        <w:t>.17.</w:t>
      </w:r>
      <w:r w:rsidR="002D0135" w:rsidRPr="0002455B">
        <w:rPr>
          <w:rFonts w:asciiTheme="majorHAnsi" w:eastAsiaTheme="minorEastAsia" w:hAnsiTheme="majorHAnsi" w:cstheme="majorHAnsi"/>
          <w:b w:val="0"/>
          <w:bCs w:val="0"/>
          <w:caps w:val="0"/>
          <w:noProof/>
          <w:kern w:val="2"/>
          <w:sz w:val="18"/>
          <w:szCs w:val="18"/>
          <w:lang w:eastAsia="pl-PL"/>
          <w14:ligatures w14:val="standardContextual"/>
        </w:rPr>
        <w:tab/>
      </w:r>
      <w:r w:rsidR="002D0135" w:rsidRPr="0002455B">
        <w:rPr>
          <w:rFonts w:asciiTheme="majorHAnsi" w:hAnsiTheme="majorHAnsi" w:cstheme="majorHAnsi"/>
          <w:noProof/>
          <w:sz w:val="18"/>
          <w:szCs w:val="18"/>
        </w:rPr>
        <w:t>Sprzęt</w:t>
      </w:r>
      <w:r w:rsidR="002D0135"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4</w:t>
      </w:r>
    </w:p>
    <w:p w14:paraId="7CC19FC4" w14:textId="3FCDFB69" w:rsidR="002D0135" w:rsidRPr="0002455B" w:rsidRDefault="002D0135">
      <w:pPr>
        <w:pStyle w:val="Spistreci1"/>
        <w:tabs>
          <w:tab w:val="left" w:pos="660"/>
          <w:tab w:val="right" w:leader="dot" w:pos="9062"/>
        </w:tabs>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IV.</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CZĘŚĆ INFORMACYJNA</w:t>
      </w:r>
      <w:r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5</w:t>
      </w:r>
    </w:p>
    <w:p w14:paraId="2B1B0D5A" w14:textId="1FDBEA54" w:rsidR="002D0135" w:rsidRPr="0002455B" w:rsidRDefault="002D0135" w:rsidP="0002455B">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1.</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Informacje i dokumenty niezbędne do zaprojektowania robót budowlanych</w:t>
      </w:r>
      <w:r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5</w:t>
      </w:r>
    </w:p>
    <w:p w14:paraId="12716D51" w14:textId="2C73C09E" w:rsidR="002D0135" w:rsidRPr="0002455B" w:rsidRDefault="002D0135" w:rsidP="0002455B">
      <w:pPr>
        <w:pStyle w:val="Spistreci1"/>
        <w:tabs>
          <w:tab w:val="left" w:pos="440"/>
          <w:tab w:val="right" w:leader="dot" w:pos="9062"/>
        </w:tabs>
        <w:ind w:left="142"/>
        <w:rPr>
          <w:rFonts w:asciiTheme="majorHAnsi" w:eastAsiaTheme="minorEastAsia" w:hAnsiTheme="majorHAnsi" w:cstheme="majorHAnsi"/>
          <w:b w:val="0"/>
          <w:bCs w:val="0"/>
          <w:caps w:val="0"/>
          <w:noProof/>
          <w:kern w:val="2"/>
          <w:sz w:val="18"/>
          <w:szCs w:val="18"/>
          <w:lang w:eastAsia="pl-PL"/>
          <w14:ligatures w14:val="standardContextual"/>
        </w:rPr>
      </w:pPr>
      <w:r w:rsidRPr="0002455B">
        <w:rPr>
          <w:rFonts w:asciiTheme="majorHAnsi" w:hAnsiTheme="majorHAnsi" w:cstheme="majorHAnsi"/>
          <w:noProof/>
          <w:sz w:val="18"/>
          <w:szCs w:val="18"/>
        </w:rPr>
        <w:t>2.</w:t>
      </w:r>
      <w:r w:rsidRPr="0002455B">
        <w:rPr>
          <w:rFonts w:asciiTheme="majorHAnsi" w:eastAsiaTheme="minorEastAsia" w:hAnsiTheme="majorHAnsi" w:cstheme="majorHAnsi"/>
          <w:b w:val="0"/>
          <w:bCs w:val="0"/>
          <w:caps w:val="0"/>
          <w:noProof/>
          <w:kern w:val="2"/>
          <w:sz w:val="18"/>
          <w:szCs w:val="18"/>
          <w:lang w:eastAsia="pl-PL"/>
          <w14:ligatures w14:val="standardContextual"/>
        </w:rPr>
        <w:tab/>
      </w:r>
      <w:r w:rsidRPr="0002455B">
        <w:rPr>
          <w:rFonts w:asciiTheme="majorHAnsi" w:hAnsiTheme="majorHAnsi" w:cstheme="majorHAnsi"/>
          <w:noProof/>
          <w:sz w:val="18"/>
          <w:szCs w:val="18"/>
        </w:rPr>
        <w:t>Niektóre przepisy prawne i normy związane z projektowaniem i wykonaniem zamierzenia budowlanego</w:t>
      </w:r>
      <w:r w:rsidRPr="0002455B">
        <w:rPr>
          <w:rFonts w:asciiTheme="majorHAnsi" w:hAnsiTheme="majorHAnsi" w:cstheme="majorHAnsi"/>
          <w:noProof/>
          <w:sz w:val="18"/>
          <w:szCs w:val="18"/>
        </w:rPr>
        <w:tab/>
      </w:r>
      <w:r w:rsidR="00B5457C">
        <w:rPr>
          <w:rFonts w:asciiTheme="majorHAnsi" w:hAnsiTheme="majorHAnsi" w:cstheme="majorHAnsi"/>
          <w:noProof/>
          <w:sz w:val="18"/>
          <w:szCs w:val="18"/>
        </w:rPr>
        <w:t>3</w:t>
      </w:r>
      <w:r w:rsidR="00B23E05">
        <w:rPr>
          <w:rFonts w:asciiTheme="majorHAnsi" w:hAnsiTheme="majorHAnsi" w:cstheme="majorHAnsi"/>
          <w:noProof/>
          <w:sz w:val="18"/>
          <w:szCs w:val="18"/>
        </w:rPr>
        <w:t>5</w:t>
      </w:r>
    </w:p>
    <w:p w14:paraId="65E22C93" w14:textId="247B7ED0" w:rsidR="00426396" w:rsidRDefault="00426396" w:rsidP="00A76730">
      <w:pPr>
        <w:pStyle w:val="Aanormalny"/>
        <w:rPr>
          <w:sz w:val="18"/>
          <w:szCs w:val="18"/>
        </w:rPr>
      </w:pPr>
      <w:r w:rsidRPr="0002455B">
        <w:rPr>
          <w:sz w:val="18"/>
          <w:szCs w:val="18"/>
        </w:rPr>
        <w:fldChar w:fldCharType="end"/>
      </w:r>
    </w:p>
    <w:p w14:paraId="52E18A5D" w14:textId="77777777" w:rsidR="008576BC" w:rsidRDefault="008576BC" w:rsidP="00A76730">
      <w:pPr>
        <w:pStyle w:val="Aanormalny"/>
        <w:rPr>
          <w:sz w:val="18"/>
          <w:szCs w:val="18"/>
        </w:rPr>
      </w:pPr>
    </w:p>
    <w:p w14:paraId="792610DF" w14:textId="77777777" w:rsidR="008576BC" w:rsidRDefault="008576BC" w:rsidP="00A76730">
      <w:pPr>
        <w:pStyle w:val="Aanormalny"/>
        <w:rPr>
          <w:sz w:val="18"/>
          <w:szCs w:val="18"/>
        </w:rPr>
      </w:pPr>
    </w:p>
    <w:p w14:paraId="07BD1C59" w14:textId="77777777" w:rsidR="008576BC" w:rsidRDefault="008576BC" w:rsidP="00A76730">
      <w:pPr>
        <w:pStyle w:val="Aanormalny"/>
        <w:rPr>
          <w:sz w:val="18"/>
          <w:szCs w:val="18"/>
        </w:rPr>
      </w:pPr>
    </w:p>
    <w:p w14:paraId="67E7234E" w14:textId="77777777" w:rsidR="008576BC" w:rsidRDefault="008576BC" w:rsidP="00A76730">
      <w:pPr>
        <w:pStyle w:val="Aanormalny"/>
        <w:rPr>
          <w:sz w:val="18"/>
          <w:szCs w:val="18"/>
        </w:rPr>
      </w:pPr>
    </w:p>
    <w:p w14:paraId="7306B0C0" w14:textId="77777777" w:rsidR="008576BC" w:rsidRDefault="008576BC" w:rsidP="00A76730">
      <w:pPr>
        <w:pStyle w:val="Aanormalny"/>
        <w:rPr>
          <w:sz w:val="18"/>
          <w:szCs w:val="18"/>
        </w:rPr>
      </w:pPr>
    </w:p>
    <w:p w14:paraId="3C64A80B" w14:textId="77777777" w:rsidR="008576BC" w:rsidRDefault="008576BC" w:rsidP="00A76730">
      <w:pPr>
        <w:pStyle w:val="Aanormalny"/>
        <w:rPr>
          <w:sz w:val="18"/>
          <w:szCs w:val="18"/>
        </w:rPr>
      </w:pPr>
    </w:p>
    <w:p w14:paraId="29918BF5" w14:textId="77777777" w:rsidR="008576BC" w:rsidRDefault="008576BC" w:rsidP="00A76730">
      <w:pPr>
        <w:pStyle w:val="Aanormalny"/>
        <w:rPr>
          <w:sz w:val="18"/>
          <w:szCs w:val="18"/>
        </w:rPr>
      </w:pPr>
    </w:p>
    <w:p w14:paraId="2328E681" w14:textId="77777777" w:rsidR="008576BC" w:rsidRDefault="008576BC" w:rsidP="00A76730">
      <w:pPr>
        <w:pStyle w:val="Aanormalny"/>
        <w:rPr>
          <w:sz w:val="18"/>
          <w:szCs w:val="18"/>
        </w:rPr>
      </w:pPr>
    </w:p>
    <w:p w14:paraId="2255258D" w14:textId="77777777" w:rsidR="008576BC" w:rsidRDefault="008576BC" w:rsidP="00A76730">
      <w:pPr>
        <w:pStyle w:val="Aanormalny"/>
        <w:rPr>
          <w:sz w:val="18"/>
          <w:szCs w:val="18"/>
        </w:rPr>
      </w:pPr>
    </w:p>
    <w:p w14:paraId="68373425" w14:textId="77777777" w:rsidR="008576BC" w:rsidRDefault="008576BC" w:rsidP="00A76730">
      <w:pPr>
        <w:pStyle w:val="Aanormalny"/>
        <w:rPr>
          <w:sz w:val="18"/>
          <w:szCs w:val="18"/>
        </w:rPr>
      </w:pPr>
    </w:p>
    <w:p w14:paraId="10853288" w14:textId="77777777" w:rsidR="008576BC" w:rsidRDefault="008576BC" w:rsidP="00A76730">
      <w:pPr>
        <w:pStyle w:val="Aanormalny"/>
        <w:rPr>
          <w:sz w:val="18"/>
          <w:szCs w:val="18"/>
        </w:rPr>
      </w:pPr>
    </w:p>
    <w:p w14:paraId="7EB71298" w14:textId="77777777" w:rsidR="008576BC" w:rsidRPr="00433E18" w:rsidRDefault="008576BC" w:rsidP="00A76730">
      <w:pPr>
        <w:pStyle w:val="Aanormalny"/>
      </w:pPr>
    </w:p>
    <w:p w14:paraId="5AA6A377" w14:textId="77777777" w:rsidR="00B536C4" w:rsidRDefault="00B536C4" w:rsidP="00A76730">
      <w:pPr>
        <w:pStyle w:val="Aanormalny"/>
      </w:pPr>
    </w:p>
    <w:p w14:paraId="7FE3B6EB" w14:textId="77777777" w:rsidR="00D42607" w:rsidRDefault="00D42607" w:rsidP="00A76730">
      <w:pPr>
        <w:pStyle w:val="Aanormalny"/>
      </w:pPr>
    </w:p>
    <w:p w14:paraId="77517F0B" w14:textId="77777777" w:rsidR="00D42607" w:rsidRDefault="00D42607" w:rsidP="00A76730">
      <w:pPr>
        <w:pStyle w:val="Aanormalny"/>
      </w:pPr>
    </w:p>
    <w:p w14:paraId="4C492566" w14:textId="77777777" w:rsidR="00D42607" w:rsidRDefault="00D42607" w:rsidP="00A76730">
      <w:pPr>
        <w:pStyle w:val="Aanormalny"/>
      </w:pPr>
    </w:p>
    <w:p w14:paraId="14E4CBFE" w14:textId="77777777" w:rsidR="00D42607" w:rsidRDefault="00D42607" w:rsidP="00A76730">
      <w:pPr>
        <w:pStyle w:val="Aanormalny"/>
      </w:pPr>
    </w:p>
    <w:p w14:paraId="6D846AD9" w14:textId="77777777" w:rsidR="00D42607" w:rsidRDefault="00D42607" w:rsidP="00A76730">
      <w:pPr>
        <w:pStyle w:val="Aanormalny"/>
      </w:pPr>
    </w:p>
    <w:p w14:paraId="292FD2A7" w14:textId="77777777" w:rsidR="00D42607" w:rsidRDefault="00D42607" w:rsidP="00A76730">
      <w:pPr>
        <w:pStyle w:val="Aanormalny"/>
      </w:pPr>
    </w:p>
    <w:p w14:paraId="2995FE37" w14:textId="77777777" w:rsidR="00D42607" w:rsidRPr="00433E18" w:rsidRDefault="00D42607" w:rsidP="00A76730">
      <w:pPr>
        <w:pStyle w:val="Aanormalny"/>
      </w:pPr>
    </w:p>
    <w:p w14:paraId="49F23974" w14:textId="3815524F" w:rsidR="003D54C0" w:rsidRPr="00433E18" w:rsidRDefault="00221509" w:rsidP="00D42607">
      <w:pPr>
        <w:pStyle w:val="Aarozdzia"/>
        <w:numPr>
          <w:ilvl w:val="0"/>
          <w:numId w:val="0"/>
        </w:numPr>
        <w:ind w:left="425"/>
      </w:pPr>
      <w:bookmarkStart w:id="12" w:name="_Toc139643583"/>
      <w:r w:rsidRPr="00433E18">
        <w:lastRenderedPageBreak/>
        <w:t>OPIS OGÓLNY PRZEDMIOTU ZAMÓWIENIA</w:t>
      </w:r>
      <w:bookmarkEnd w:id="12"/>
    </w:p>
    <w:p w14:paraId="60101891" w14:textId="10D52F3F" w:rsidR="003D54C0" w:rsidRPr="00433E18" w:rsidRDefault="00221509" w:rsidP="00BA7676">
      <w:pPr>
        <w:pStyle w:val="Aanagwek1"/>
        <w:numPr>
          <w:ilvl w:val="0"/>
          <w:numId w:val="13"/>
        </w:numPr>
      </w:pPr>
      <w:bookmarkStart w:id="13" w:name="_Toc139643584"/>
      <w:r w:rsidRPr="00433E18">
        <w:t>Przedmiot zamówienia</w:t>
      </w:r>
      <w:bookmarkEnd w:id="13"/>
    </w:p>
    <w:p w14:paraId="51E15961" w14:textId="0CC3B1DF" w:rsidR="005D2C30" w:rsidRPr="00433E18" w:rsidRDefault="004D58F2" w:rsidP="008816D6">
      <w:pPr>
        <w:pStyle w:val="Aanormalny"/>
      </w:pPr>
      <w:r w:rsidRPr="00433E18">
        <w:t xml:space="preserve">Przedmiotem zamówienia jest </w:t>
      </w:r>
      <w:r w:rsidRPr="00507696">
        <w:rPr>
          <w:b/>
          <w:bCs/>
          <w:u w:val="single"/>
        </w:rPr>
        <w:t xml:space="preserve">zaprojektowanie i </w:t>
      </w:r>
      <w:r w:rsidR="005C7B70" w:rsidRPr="00507696">
        <w:rPr>
          <w:b/>
          <w:bCs/>
          <w:u w:val="single"/>
        </w:rPr>
        <w:t>remont istniejących pomieszczeń toalet</w:t>
      </w:r>
      <w:r w:rsidR="005C7B70">
        <w:t xml:space="preserve"> </w:t>
      </w:r>
      <w:r w:rsidR="00AB2BB1">
        <w:t>ogólnie dostępnych</w:t>
      </w:r>
      <w:r w:rsidR="005C7B70">
        <w:t xml:space="preserve"> zlokalizowanych w piwnicy w budynku </w:t>
      </w:r>
      <w:r w:rsidR="00AB2BB1">
        <w:t>“</w:t>
      </w:r>
      <w:r w:rsidR="005C7B70">
        <w:t>A</w:t>
      </w:r>
      <w:r w:rsidR="00AB2BB1">
        <w:t xml:space="preserve">” </w:t>
      </w:r>
      <w:r w:rsidR="00EE1065">
        <w:t xml:space="preserve">w </w:t>
      </w:r>
      <w:r w:rsidR="00AB2BB1">
        <w:t>Bibliote</w:t>
      </w:r>
      <w:r w:rsidR="00EE1065">
        <w:t>ce</w:t>
      </w:r>
      <w:r w:rsidR="00AB2BB1">
        <w:t xml:space="preserve"> Wojewódzkiej </w:t>
      </w:r>
      <w:r w:rsidR="00EB0EA8">
        <w:t xml:space="preserve">                   </w:t>
      </w:r>
      <w:r w:rsidR="00AB2BB1">
        <w:t>w Łodzi</w:t>
      </w:r>
      <w:r w:rsidR="00EE1065">
        <w:t xml:space="preserve"> im. </w:t>
      </w:r>
      <w:r w:rsidR="0037771B">
        <w:t xml:space="preserve">Marszałka </w:t>
      </w:r>
      <w:r w:rsidR="00EE1065">
        <w:t>Józefa Piłsudskiego</w:t>
      </w:r>
      <w:r w:rsidR="00D577CD" w:rsidRPr="00433E18">
        <w:t>.</w:t>
      </w:r>
      <w:r w:rsidRPr="00433E18">
        <w:t xml:space="preserve"> </w:t>
      </w:r>
      <w:r w:rsidR="00A91DBD" w:rsidRPr="00433E18">
        <w:t>Zamówienie obejmuje opracowanie kompleksowej dokumentacji projektowej</w:t>
      </w:r>
      <w:r w:rsidR="00AB2BB1">
        <w:t xml:space="preserve"> </w:t>
      </w:r>
      <w:r w:rsidR="0037771B">
        <w:t>wykonawczej</w:t>
      </w:r>
      <w:r w:rsidR="00AF367A">
        <w:t xml:space="preserve"> </w:t>
      </w:r>
      <w:r w:rsidR="00EE1065">
        <w:t xml:space="preserve">wykonanej na podstawie koncepcji projektowej, </w:t>
      </w:r>
      <w:r w:rsidR="00AB2BB1">
        <w:t>w tym projektu architektury, instalacji sanitarnych i elektrycznych.</w:t>
      </w:r>
    </w:p>
    <w:p w14:paraId="6478C72A" w14:textId="368EB732" w:rsidR="00634FD6" w:rsidRPr="00433E18" w:rsidRDefault="00A91DBD" w:rsidP="008816D6">
      <w:pPr>
        <w:pStyle w:val="Aanormalny"/>
      </w:pPr>
      <w:r w:rsidRPr="00433E18">
        <w:t xml:space="preserve">Inwestycję zaplanowano w </w:t>
      </w:r>
      <w:r w:rsidR="00466903">
        <w:rPr>
          <w:lang w:val="pl-PL"/>
        </w:rPr>
        <w:t>Łodzi</w:t>
      </w:r>
      <w:r w:rsidR="00390598" w:rsidRPr="00433E18">
        <w:t>,</w:t>
      </w:r>
      <w:r w:rsidR="00AB2BB1">
        <w:t xml:space="preserve"> w budynku</w:t>
      </w:r>
      <w:r w:rsidR="00AB2BB1" w:rsidRPr="00AB2BB1">
        <w:t xml:space="preserve"> </w:t>
      </w:r>
      <w:r w:rsidR="00D472BD">
        <w:rPr>
          <w:lang w:val="pl-PL"/>
        </w:rPr>
        <w:t xml:space="preserve">„A” </w:t>
      </w:r>
      <w:r w:rsidR="00AB2BB1">
        <w:t>Biblioteki Wojewódzkiej w Łodzi przy ul. Gdańskiej 10</w:t>
      </w:r>
      <w:r w:rsidR="00D472BD">
        <w:rPr>
          <w:lang w:val="pl-PL"/>
        </w:rPr>
        <w:t>2</w:t>
      </w:r>
      <w:r w:rsidR="00A606AF" w:rsidRPr="00505671">
        <w:t>.</w:t>
      </w:r>
    </w:p>
    <w:p w14:paraId="2045F870" w14:textId="215883A6" w:rsidR="00E73371" w:rsidRPr="00433E18" w:rsidRDefault="00AB2BB1" w:rsidP="008816D6">
      <w:pPr>
        <w:pStyle w:val="Aanormalny"/>
      </w:pPr>
      <w:r>
        <w:t>Nieruchomość stanowi własność</w:t>
      </w:r>
      <w:r w:rsidR="00313305" w:rsidRPr="00433E18">
        <w:t xml:space="preserve"> </w:t>
      </w:r>
      <w:r>
        <w:rPr>
          <w:lang w:val="pl-PL"/>
        </w:rPr>
        <w:t xml:space="preserve">Skarbu Państwa we władaniu </w:t>
      </w:r>
      <w:r>
        <w:t>Biblioteki Wojewódzkiej w Łodzi</w:t>
      </w:r>
      <w:r w:rsidR="00B54397" w:rsidRPr="00433E18">
        <w:rPr>
          <w:lang w:val="pl-PL"/>
        </w:rPr>
        <w:t xml:space="preserve"> </w:t>
      </w:r>
      <w:r w:rsidR="00151FB8" w:rsidRPr="00433E18">
        <w:t>.</w:t>
      </w:r>
    </w:p>
    <w:p w14:paraId="01C299AD" w14:textId="79E3493E" w:rsidR="00634FD6" w:rsidRPr="00433E18" w:rsidRDefault="00EB0EA8" w:rsidP="008816D6">
      <w:pPr>
        <w:pStyle w:val="Aanormalny"/>
      </w:pPr>
      <w:r>
        <w:t>N</w:t>
      </w:r>
      <w:r w:rsidR="00AB2BB1">
        <w:t>ieruchomość jest użytkowana na cele użyteczności publicznej - bibliotekę</w:t>
      </w:r>
      <w:r w:rsidR="00B54397" w:rsidRPr="00505671">
        <w:rPr>
          <w:lang w:val="pl-PL"/>
        </w:rPr>
        <w:t>.</w:t>
      </w:r>
      <w:r w:rsidR="00966B80" w:rsidRPr="00433E18">
        <w:t xml:space="preserve"> </w:t>
      </w:r>
      <w:r w:rsidR="00AB2BB1">
        <w:t>Przedmiotowe toalety obsługiwać będą czytelnię główną biblioteki dla około 70 osób</w:t>
      </w:r>
      <w:r w:rsidR="00782C5C">
        <w:t>.</w:t>
      </w:r>
      <w:r w:rsidR="00AB2BB1">
        <w:t xml:space="preserve"> </w:t>
      </w:r>
    </w:p>
    <w:p w14:paraId="76A9A3F8" w14:textId="5237608D" w:rsidR="00634FD6" w:rsidRPr="00433E18" w:rsidRDefault="00A91DBD" w:rsidP="008816D6">
      <w:pPr>
        <w:pStyle w:val="Aanormalny"/>
      </w:pPr>
      <w:r w:rsidRPr="00433E18">
        <w:t>D</w:t>
      </w:r>
      <w:r w:rsidR="00EE1065">
        <w:t>o</w:t>
      </w:r>
      <w:r w:rsidRPr="00433E18">
        <w:t xml:space="preserve"> </w:t>
      </w:r>
      <w:r w:rsidR="00EE1065">
        <w:t xml:space="preserve">istniejących pomieszczeń sanitarnych znajdujących się w </w:t>
      </w:r>
      <w:r w:rsidR="00385E7B">
        <w:t>części</w:t>
      </w:r>
      <w:r w:rsidR="00EE1065">
        <w:t xml:space="preserve"> </w:t>
      </w:r>
      <w:r w:rsidR="00385E7B">
        <w:t>“</w:t>
      </w:r>
      <w:r w:rsidR="00EE1065">
        <w:t>A</w:t>
      </w:r>
      <w:r w:rsidR="00385E7B">
        <w:t>”</w:t>
      </w:r>
      <w:r w:rsidR="00EE1065">
        <w:t xml:space="preserve"> w poziomie piwnic na etapie remontu n</w:t>
      </w:r>
      <w:r w:rsidR="00EE1065" w:rsidRPr="00433E18">
        <w:t xml:space="preserve">ależy </w:t>
      </w:r>
      <w:r w:rsidR="00EE1065">
        <w:t>dostosować</w:t>
      </w:r>
      <w:r w:rsidR="00EE1065" w:rsidRPr="00433E18">
        <w:t xml:space="preserve"> komunikację pieszą</w:t>
      </w:r>
      <w:r w:rsidR="00EE1065">
        <w:t xml:space="preserve"> </w:t>
      </w:r>
      <w:r w:rsidR="00385E7B">
        <w:t>tak aby</w:t>
      </w:r>
      <w:r w:rsidR="00EE1065">
        <w:t xml:space="preserve"> </w:t>
      </w:r>
      <w:r w:rsidR="00EE1065" w:rsidRPr="00433E18">
        <w:t xml:space="preserve"> zapewnić</w:t>
      </w:r>
      <w:r w:rsidR="00EE1065" w:rsidRPr="00433E18">
        <w:rPr>
          <w:lang w:val="pl-PL"/>
        </w:rPr>
        <w:t xml:space="preserve"> </w:t>
      </w:r>
      <w:r w:rsidR="00EE1065" w:rsidRPr="00433E18">
        <w:t>komfortowy dostęp</w:t>
      </w:r>
      <w:r w:rsidR="00385E7B">
        <w:t xml:space="preserve"> do toalet</w:t>
      </w:r>
      <w:r w:rsidR="00EE1065" w:rsidRPr="00433E18">
        <w:t xml:space="preserve"> </w:t>
      </w:r>
      <w:r w:rsidR="00EE1065">
        <w:t>dla korzystających z czytelni głównej w poziomie parteru.</w:t>
      </w:r>
      <w:r w:rsidR="00A92380" w:rsidRPr="00433E18">
        <w:t xml:space="preserve"> </w:t>
      </w:r>
      <w:r w:rsidR="00EE1065">
        <w:t xml:space="preserve">Istniejące pomieszczenia toalet </w:t>
      </w:r>
      <w:r w:rsidR="00E4099D">
        <w:t>ogóln</w:t>
      </w:r>
      <w:r w:rsidR="00AF367A">
        <w:t>o</w:t>
      </w:r>
      <w:r w:rsidR="00E4099D">
        <w:t>dostępnych</w:t>
      </w:r>
      <w:r w:rsidR="00EE1065">
        <w:t xml:space="preserve"> nie są </w:t>
      </w:r>
      <w:r w:rsidR="002C05CD">
        <w:t>dostosowane</w:t>
      </w:r>
      <w:r w:rsidR="009949A8" w:rsidRPr="00433E18">
        <w:t xml:space="preserve"> </w:t>
      </w:r>
      <w:r w:rsidR="00AF367A">
        <w:t>do potrzeb</w:t>
      </w:r>
      <w:r w:rsidR="009949A8" w:rsidRPr="00433E18">
        <w:t xml:space="preserve"> osób </w:t>
      </w:r>
      <w:r w:rsidR="007B47D1" w:rsidRPr="00433E18">
        <w:t>niepełnosprawnych</w:t>
      </w:r>
      <w:r w:rsidR="00EE1065">
        <w:t xml:space="preserve"> ze względu na ba</w:t>
      </w:r>
      <w:r w:rsidR="00385E7B">
        <w:t>r</w:t>
      </w:r>
      <w:r w:rsidR="00EE1065">
        <w:t>ierę architektoniczną w postaci braku windy.</w:t>
      </w:r>
    </w:p>
    <w:p w14:paraId="62B71E25" w14:textId="02B77ADF" w:rsidR="00A91DBD" w:rsidRPr="00433E18" w:rsidRDefault="00A91DBD" w:rsidP="008816D6">
      <w:pPr>
        <w:pStyle w:val="Aanagwek1"/>
      </w:pPr>
      <w:bookmarkStart w:id="14" w:name="_Toc17195110"/>
      <w:bookmarkStart w:id="15" w:name="_Toc139643585"/>
      <w:r w:rsidRPr="00433E18">
        <w:t>Charakterystyczne parametry określające wielkość obiektu lub zakres robót budowlanych</w:t>
      </w:r>
      <w:bookmarkEnd w:id="14"/>
      <w:bookmarkEnd w:id="15"/>
    </w:p>
    <w:p w14:paraId="5DF58D5D" w14:textId="09377B36" w:rsidR="00782C5C" w:rsidRDefault="00385E7B" w:rsidP="008816D6">
      <w:pPr>
        <w:pStyle w:val="Aanormalny"/>
      </w:pPr>
      <w:r w:rsidRPr="00385E7B">
        <w:t>Przedmiotowe toalety</w:t>
      </w:r>
      <w:r w:rsidR="00782C5C">
        <w:t xml:space="preserve"> poddane remontowi</w:t>
      </w:r>
      <w:r w:rsidRPr="00385E7B">
        <w:t xml:space="preserve"> obsługiwać będą </w:t>
      </w:r>
      <w:r w:rsidR="002B2507">
        <w:rPr>
          <w:lang w:val="pl-PL"/>
        </w:rPr>
        <w:t xml:space="preserve">przede wszystkim </w:t>
      </w:r>
      <w:r w:rsidRPr="00385E7B">
        <w:t xml:space="preserve">czytelnię główną biblioteki </w:t>
      </w:r>
      <w:r w:rsidR="002B2507">
        <w:rPr>
          <w:lang w:val="pl-PL"/>
        </w:rPr>
        <w:t>oraz salę szkoleniową i czytelnię Działu Zbiorów Audiowizualnych. Zakłada się, że ilość użytkowników to</w:t>
      </w:r>
      <w:r w:rsidRPr="00385E7B">
        <w:t xml:space="preserve"> około 70 osób</w:t>
      </w:r>
      <w:r w:rsidR="002B2507">
        <w:rPr>
          <w:lang w:val="pl-PL"/>
        </w:rPr>
        <w:t>.</w:t>
      </w:r>
      <w:r w:rsidRPr="00385E7B">
        <w:t xml:space="preserve"> </w:t>
      </w:r>
      <w:r w:rsidR="002B2507">
        <w:rPr>
          <w:lang w:val="pl-PL"/>
        </w:rPr>
        <w:t>Ze</w:t>
      </w:r>
      <w:r w:rsidRPr="00385E7B">
        <w:t xml:space="preserve"> względu na wymagania użytkowania</w:t>
      </w:r>
      <w:r w:rsidR="002B2507">
        <w:rPr>
          <w:lang w:val="pl-PL"/>
        </w:rPr>
        <w:t>, przyjęto podział na płcie</w:t>
      </w:r>
      <w:r w:rsidRPr="00385E7B">
        <w:t>: 30 mężczyzn i 40 kobiet.</w:t>
      </w:r>
      <w:r w:rsidR="006126AC">
        <w:t xml:space="preserve"> </w:t>
      </w:r>
    </w:p>
    <w:p w14:paraId="72D0A533" w14:textId="6E14DEDE" w:rsidR="006D6784" w:rsidRPr="006D6784" w:rsidRDefault="006D6784" w:rsidP="00EB0EA8">
      <w:pPr>
        <w:pStyle w:val="Aanormalny"/>
      </w:pPr>
      <w:r>
        <w:t>Zamawiający oczekuje wykonania remontu istniejących pomieszczeń sanitarnych i stworzenia nowego podziału z uwzględnieniem następujących pomieszczeń:</w:t>
      </w:r>
    </w:p>
    <w:p w14:paraId="46BE9E7E" w14:textId="14696E1A" w:rsidR="008D54B0" w:rsidRDefault="006126AC" w:rsidP="00BA7676">
      <w:pPr>
        <w:pStyle w:val="Aanormalny"/>
        <w:numPr>
          <w:ilvl w:val="0"/>
          <w:numId w:val="19"/>
        </w:numPr>
      </w:pPr>
      <w:r w:rsidRPr="00782C5C">
        <w:rPr>
          <w:u w:val="single"/>
        </w:rPr>
        <w:t>Toalet</w:t>
      </w:r>
      <w:r w:rsidR="00782C5C" w:rsidRPr="00782C5C">
        <w:rPr>
          <w:u w:val="single"/>
        </w:rPr>
        <w:t>ę</w:t>
      </w:r>
      <w:r w:rsidRPr="00782C5C">
        <w:rPr>
          <w:u w:val="single"/>
        </w:rPr>
        <w:t xml:space="preserve"> </w:t>
      </w:r>
      <w:r w:rsidR="006D6784">
        <w:rPr>
          <w:u w:val="single"/>
        </w:rPr>
        <w:t xml:space="preserve">ogólnodostępną </w:t>
      </w:r>
      <w:r w:rsidRPr="00782C5C">
        <w:rPr>
          <w:u w:val="single"/>
        </w:rPr>
        <w:t>dla kobiet</w:t>
      </w:r>
      <w:r>
        <w:t xml:space="preserve"> </w:t>
      </w:r>
    </w:p>
    <w:p w14:paraId="7F29339A" w14:textId="1CE3F4CF" w:rsidR="00782C5C" w:rsidRDefault="00782C5C" w:rsidP="00BA7676">
      <w:pPr>
        <w:pStyle w:val="Aanormalny"/>
        <w:numPr>
          <w:ilvl w:val="0"/>
          <w:numId w:val="19"/>
        </w:numPr>
      </w:pPr>
      <w:r w:rsidRPr="00782C5C">
        <w:rPr>
          <w:u w:val="single"/>
        </w:rPr>
        <w:t xml:space="preserve">Toaletę </w:t>
      </w:r>
      <w:r w:rsidR="006D6784">
        <w:rPr>
          <w:u w:val="single"/>
        </w:rPr>
        <w:t>ogólnodostępną</w:t>
      </w:r>
      <w:r w:rsidR="006D6784" w:rsidRPr="00782C5C">
        <w:rPr>
          <w:u w:val="single"/>
        </w:rPr>
        <w:t xml:space="preserve"> </w:t>
      </w:r>
      <w:r w:rsidRPr="00782C5C">
        <w:rPr>
          <w:u w:val="single"/>
        </w:rPr>
        <w:t>dla mężczyzn</w:t>
      </w:r>
      <w:r>
        <w:t xml:space="preserve"> </w:t>
      </w:r>
    </w:p>
    <w:p w14:paraId="0F701A63" w14:textId="3D73A2FB" w:rsidR="00E4099D" w:rsidRPr="008D54B0" w:rsidRDefault="00E130EB" w:rsidP="00BA7676">
      <w:pPr>
        <w:pStyle w:val="Aanormalny"/>
        <w:numPr>
          <w:ilvl w:val="0"/>
          <w:numId w:val="19"/>
        </w:numPr>
        <w:rPr>
          <w:u w:val="single"/>
        </w:rPr>
      </w:pPr>
      <w:r>
        <w:rPr>
          <w:u w:val="single"/>
        </w:rPr>
        <w:t>Pomieszczenie</w:t>
      </w:r>
      <w:r w:rsidR="00E4099D" w:rsidRPr="00E4099D">
        <w:rPr>
          <w:u w:val="single"/>
        </w:rPr>
        <w:t xml:space="preserve"> gospodarcz</w:t>
      </w:r>
      <w:r>
        <w:rPr>
          <w:u w:val="single"/>
        </w:rPr>
        <w:t>e</w:t>
      </w:r>
      <w:r w:rsidR="00E4099D" w:rsidRPr="00E4099D">
        <w:rPr>
          <w:u w:val="single"/>
        </w:rPr>
        <w:t xml:space="preserve"> na środki higieniczne</w:t>
      </w:r>
      <w:r w:rsidR="00E4099D" w:rsidRPr="008D54B0">
        <w:rPr>
          <w:u w:val="single"/>
        </w:rPr>
        <w:t xml:space="preserve"> </w:t>
      </w:r>
    </w:p>
    <w:p w14:paraId="187CB652" w14:textId="37542550" w:rsidR="008D54B0" w:rsidRDefault="008D54B0" w:rsidP="00BA7676">
      <w:pPr>
        <w:pStyle w:val="Aanormalny"/>
        <w:numPr>
          <w:ilvl w:val="0"/>
          <w:numId w:val="19"/>
        </w:numPr>
        <w:rPr>
          <w:u w:val="single"/>
        </w:rPr>
      </w:pPr>
      <w:r>
        <w:rPr>
          <w:u w:val="single"/>
        </w:rPr>
        <w:t>Korytarz przed pomieszczeniami sanitarnymi</w:t>
      </w:r>
    </w:p>
    <w:p w14:paraId="74323EB7" w14:textId="17FC9199" w:rsidR="00E130EB" w:rsidRPr="00E130EB" w:rsidRDefault="00E130EB" w:rsidP="00BA7676">
      <w:pPr>
        <w:pStyle w:val="Aanormalny"/>
        <w:numPr>
          <w:ilvl w:val="0"/>
          <w:numId w:val="19"/>
        </w:numPr>
        <w:rPr>
          <w:u w:val="single"/>
        </w:rPr>
      </w:pPr>
      <w:r>
        <w:rPr>
          <w:u w:val="single"/>
        </w:rPr>
        <w:t>Klatka schodowa w poziomie piwnic bud. A (wymiana posadzki z płytek</w:t>
      </w:r>
      <w:r w:rsidR="002B2507">
        <w:rPr>
          <w:u w:val="single"/>
          <w:lang w:val="pl-PL"/>
        </w:rPr>
        <w:t>, naprawa i malowanie ścian i sufitu oraz wymiana drzwi prowadzących do zamkniętej, przed użytkownikami, części piwnic</w:t>
      </w:r>
      <w:r>
        <w:rPr>
          <w:u w:val="single"/>
        </w:rPr>
        <w:t>)</w:t>
      </w:r>
    </w:p>
    <w:p w14:paraId="40913C40" w14:textId="2D821185" w:rsidR="00A91DBD" w:rsidRPr="00433E18" w:rsidRDefault="00782C5C" w:rsidP="008816D6">
      <w:pPr>
        <w:pStyle w:val="Aanormalny"/>
      </w:pPr>
      <w:r>
        <w:t>Pomieszczenia</w:t>
      </w:r>
      <w:r w:rsidR="00385E7B">
        <w:t xml:space="preserve"> toalet </w:t>
      </w:r>
      <w:r w:rsidR="006F7DFF" w:rsidRPr="00433E18">
        <w:t xml:space="preserve"> </w:t>
      </w:r>
      <w:r>
        <w:t xml:space="preserve">ogólnodostępnych </w:t>
      </w:r>
      <w:r w:rsidR="006F7DFF" w:rsidRPr="00433E18">
        <w:t xml:space="preserve">powinny mieć wysokość minimum </w:t>
      </w:r>
      <w:r w:rsidR="0021593B">
        <w:t>2,5</w:t>
      </w:r>
      <w:r w:rsidR="006F7DFF" w:rsidRPr="00433E18">
        <w:t xml:space="preserve"> m </w:t>
      </w:r>
      <w:r w:rsidR="00D00D7B">
        <w:t xml:space="preserve"> </w:t>
      </w:r>
      <w:r w:rsidR="006F7DFF" w:rsidRPr="00433E18">
        <w:t xml:space="preserve">w świetle </w:t>
      </w:r>
      <w:r w:rsidR="00D00D7B">
        <w:t xml:space="preserve">(możliwe miejscowe obniżenia) </w:t>
      </w:r>
      <w:r w:rsidR="00E4099D">
        <w:t xml:space="preserve">do </w:t>
      </w:r>
      <w:r w:rsidR="000C7C83" w:rsidRPr="00433E18">
        <w:t>wykończonych warstw posadzki</w:t>
      </w:r>
      <w:r w:rsidR="006F7DFF" w:rsidRPr="00433E18">
        <w:t>.</w:t>
      </w:r>
      <w:r w:rsidR="00696E3B" w:rsidRPr="00433E18">
        <w:t xml:space="preserve"> </w:t>
      </w:r>
      <w:r w:rsidR="0021593B">
        <w:rPr>
          <w:rStyle w:val="t286pc"/>
        </w:rPr>
        <w:t xml:space="preserve">Ściany muszą być pokryte </w:t>
      </w:r>
      <w:r w:rsidR="0021593B">
        <w:rPr>
          <w:rStyle w:val="t286pc"/>
        </w:rPr>
        <w:lastRenderedPageBreak/>
        <w:t>materiałami zmywalnymi i odpornymi na wilgoć do wysokości co najmniej 2 m.</w:t>
      </w:r>
    </w:p>
    <w:p w14:paraId="077A98B1" w14:textId="7318C3F5" w:rsidR="005D2C30" w:rsidRPr="00433E18" w:rsidRDefault="00507696" w:rsidP="008816D6">
      <w:pPr>
        <w:pStyle w:val="Aanormalny"/>
      </w:pPr>
      <w:r>
        <w:t>W ramach zamówienia nal</w:t>
      </w:r>
      <w:r w:rsidR="002E690C">
        <w:t>e</w:t>
      </w:r>
      <w:r>
        <w:t>ży dokonać demontażu istniejącego wyposażenia toalet oraz dokonać niezbędnych rozbiórek wraz z ich wywozem.</w:t>
      </w:r>
    </w:p>
    <w:p w14:paraId="028FA5A9" w14:textId="36EAA26C" w:rsidR="005D2C30" w:rsidRPr="00433E18" w:rsidRDefault="005D2C30" w:rsidP="008816D6">
      <w:pPr>
        <w:pStyle w:val="Aanagwek2"/>
      </w:pPr>
      <w:bookmarkStart w:id="16" w:name="_Toc139643587"/>
      <w:bookmarkStart w:id="17" w:name="_Hlk32839064"/>
      <w:r w:rsidRPr="00433E18">
        <w:t>Powierzchnie użytkowe</w:t>
      </w:r>
      <w:bookmarkEnd w:id="16"/>
    </w:p>
    <w:p w14:paraId="6B59E04C" w14:textId="7E41A36C" w:rsidR="00234B62" w:rsidRPr="00433E18" w:rsidRDefault="005D2C30" w:rsidP="008816D6">
      <w:pPr>
        <w:pStyle w:val="Aanormalny"/>
      </w:pPr>
      <w:r w:rsidRPr="00433E18">
        <w:t xml:space="preserve">Powierzchnie użytkowe pomieszczeń należy dobrać zgodnie z założeniami wskazanymi </w:t>
      </w:r>
      <w:r w:rsidR="002C17E9" w:rsidRPr="00433E18">
        <w:br/>
      </w:r>
      <w:r w:rsidRPr="00433E18">
        <w:t xml:space="preserve">w niniejszym PFU mając na uwadze funkcjonalność oraz ergonomię poszczególnych pomieszczeń, a także całego </w:t>
      </w:r>
      <w:r w:rsidR="00D724DA" w:rsidRPr="00433E18">
        <w:t>założenia</w:t>
      </w:r>
      <w:r w:rsidR="009221A6" w:rsidRPr="00433E18">
        <w:t xml:space="preserve"> oraz aktualnych Warunków Technicznych, jakim powinny odpowiadać budynki i ich usytuowanie, a także przepisów BHP.</w:t>
      </w:r>
    </w:p>
    <w:p w14:paraId="37277293" w14:textId="77777777" w:rsidR="008816D6" w:rsidRPr="00433E18" w:rsidRDefault="008816D6" w:rsidP="008816D6">
      <w:pPr>
        <w:pStyle w:val="Aanormalny"/>
      </w:pPr>
    </w:p>
    <w:p w14:paraId="1734EBE4" w14:textId="0001E23F" w:rsidR="005D2C30" w:rsidRPr="00433E18" w:rsidRDefault="005D2C30" w:rsidP="008816D6">
      <w:pPr>
        <w:pStyle w:val="Aanagwek2"/>
      </w:pPr>
      <w:bookmarkStart w:id="18" w:name="_Toc139643588"/>
      <w:r w:rsidRPr="00433E18">
        <w:t>Wysokości i wymiary</w:t>
      </w:r>
      <w:bookmarkEnd w:id="18"/>
    </w:p>
    <w:p w14:paraId="177B22B4" w14:textId="5F9F65A8" w:rsidR="00681F60" w:rsidRPr="00433E18" w:rsidRDefault="005D2C30" w:rsidP="008816D6">
      <w:pPr>
        <w:pStyle w:val="Aanormalny"/>
      </w:pPr>
      <w:r w:rsidRPr="00433E18">
        <w:t xml:space="preserve">Wysokość i wymiary pomieszczeń powinny być tak </w:t>
      </w:r>
      <w:r w:rsidR="00EB0EA8">
        <w:t>dostosowane do</w:t>
      </w:r>
      <w:r w:rsidR="00DB32C9" w:rsidRPr="00433E18">
        <w:t>,</w:t>
      </w:r>
      <w:r w:rsidRPr="00433E18">
        <w:t xml:space="preserve"> aby zapewniały właściwe, zgodne z przeznaczeniem użytkowanie pomieszczeń spełniając określone wymogi w niniejszym PFU zgodnie z wymaganiami określonymi w przepisach techniczno-budowlanych.</w:t>
      </w:r>
    </w:p>
    <w:p w14:paraId="125A3F26" w14:textId="090893A6" w:rsidR="00681F60" w:rsidRPr="00433E18" w:rsidRDefault="00507696" w:rsidP="008816D6">
      <w:pPr>
        <w:pStyle w:val="Aanormalny"/>
      </w:pPr>
      <w:r>
        <w:t>W</w:t>
      </w:r>
      <w:r w:rsidR="005D2C30" w:rsidRPr="00433E18">
        <w:t xml:space="preserve">ymiary </w:t>
      </w:r>
      <w:r>
        <w:t>pomieszczeń</w:t>
      </w:r>
      <w:r w:rsidR="005D2C30" w:rsidRPr="00433E18">
        <w:t xml:space="preserve"> należy dostosować do wymaganej funkcji z uwzględnieniem wszystkich wymogów zawartych w PFU</w:t>
      </w:r>
      <w:r w:rsidR="009133A5" w:rsidRPr="00433E18">
        <w:t>, w projekcie koncepcyjnym</w:t>
      </w:r>
      <w:r w:rsidR="005D2C30" w:rsidRPr="00433E18">
        <w:t xml:space="preserve"> i przepisach techniczno- budowlanych</w:t>
      </w:r>
      <w:r w:rsidR="009133A5" w:rsidRPr="00433E18">
        <w:t>,</w:t>
      </w:r>
      <w:r w:rsidR="005D2C30" w:rsidRPr="00433E18">
        <w:t xml:space="preserve"> ze szczególnym uwzględnieniem niskich kosztów eksploatacji i zużycia energii </w:t>
      </w:r>
      <w:r w:rsidR="002C17E9" w:rsidRPr="00433E18">
        <w:br/>
      </w:r>
      <w:r w:rsidR="005D2C30" w:rsidRPr="00433E18">
        <w:t>w okresie eksploatacji.</w:t>
      </w:r>
    </w:p>
    <w:p w14:paraId="0F179002" w14:textId="5E5D074C" w:rsidR="00086844" w:rsidRPr="00433E18" w:rsidRDefault="00507696" w:rsidP="008816D6">
      <w:pPr>
        <w:pStyle w:val="Aanormalny"/>
      </w:pPr>
      <w:r>
        <w:t>W</w:t>
      </w:r>
      <w:r w:rsidR="005D2C30" w:rsidRPr="00433E18">
        <w:t xml:space="preserve">ymiary </w:t>
      </w:r>
      <w:r>
        <w:t>pomieszczeń</w:t>
      </w:r>
      <w:r w:rsidR="005D2C30" w:rsidRPr="00433E18">
        <w:t xml:space="preserve"> muszą spełniać wymagania zawarte </w:t>
      </w:r>
      <w:r w:rsidR="009133A5" w:rsidRPr="00433E18">
        <w:t>w niniejszym dokumencie</w:t>
      </w:r>
      <w:r w:rsidR="002C05CD">
        <w:t xml:space="preserve"> i</w:t>
      </w:r>
      <w:r w:rsidR="009133A5" w:rsidRPr="00433E18">
        <w:t xml:space="preserve"> koncepcji projektowej.</w:t>
      </w:r>
      <w:r w:rsidR="00A240CB" w:rsidRPr="00433E18">
        <w:t xml:space="preserve"> </w:t>
      </w:r>
      <w:bookmarkEnd w:id="17"/>
    </w:p>
    <w:p w14:paraId="402FB2F9" w14:textId="6B3CD8EE" w:rsidR="00FE3A1E" w:rsidRPr="00433E18" w:rsidRDefault="00FE3A1E" w:rsidP="004C0C86">
      <w:pPr>
        <w:spacing w:after="160" w:line="259" w:lineRule="auto"/>
        <w:jc w:val="left"/>
        <w:rPr>
          <w:rFonts w:asciiTheme="majorHAnsi" w:eastAsia="Andale Sans UI" w:hAnsiTheme="majorHAnsi" w:cstheme="majorHAnsi"/>
          <w:b/>
          <w:bCs/>
          <w:kern w:val="1"/>
          <w:sz w:val="24"/>
          <w:szCs w:val="24"/>
          <w:lang w:val="x-none" w:eastAsia="zh-CN"/>
        </w:rPr>
      </w:pPr>
      <w:r w:rsidRPr="00433E18">
        <w:rPr>
          <w:b/>
          <w:bCs/>
        </w:rPr>
        <w:t xml:space="preserve">Dane wynikające ze szczegółowego programu </w:t>
      </w:r>
      <w:proofErr w:type="spellStart"/>
      <w:r w:rsidRPr="00433E18">
        <w:rPr>
          <w:b/>
          <w:bCs/>
        </w:rPr>
        <w:t>funkcjonalno</w:t>
      </w:r>
      <w:proofErr w:type="spellEnd"/>
      <w:r w:rsidRPr="00433E18">
        <w:rPr>
          <w:b/>
          <w:bCs/>
        </w:rPr>
        <w:t xml:space="preserve"> – użytkowego:</w:t>
      </w:r>
    </w:p>
    <w:p w14:paraId="6BCAC91F" w14:textId="5EEE4008" w:rsidR="00ED0C56" w:rsidRPr="00433E18" w:rsidRDefault="00FE3A1E" w:rsidP="008816D6">
      <w:pPr>
        <w:pStyle w:val="Aanormalny"/>
      </w:pPr>
      <w:r w:rsidRPr="00433E18">
        <w:t xml:space="preserve">Powierzchnia </w:t>
      </w:r>
      <w:r w:rsidR="005C7B70">
        <w:t>pomieszczeń objętych opracowaniem</w:t>
      </w:r>
      <w:r w:rsidRPr="00433E18">
        <w:t>:</w:t>
      </w:r>
      <w:r w:rsidR="004C0C86" w:rsidRPr="00433E18">
        <w:rPr>
          <w:lang w:val="pl-PL"/>
        </w:rPr>
        <w:t xml:space="preserve"> </w:t>
      </w:r>
      <w:r w:rsidR="002D16B3">
        <w:rPr>
          <w:lang w:val="pl-PL"/>
        </w:rPr>
        <w:t>47</w:t>
      </w:r>
      <w:r w:rsidR="00556937">
        <w:rPr>
          <w:lang w:val="pl-PL"/>
        </w:rPr>
        <w:t>,</w:t>
      </w:r>
      <w:r w:rsidR="002D16B3">
        <w:rPr>
          <w:lang w:val="pl-PL"/>
        </w:rPr>
        <w:t>3</w:t>
      </w:r>
      <w:r w:rsidR="002B2507">
        <w:rPr>
          <w:lang w:val="pl-PL"/>
        </w:rPr>
        <w:t>7</w:t>
      </w:r>
      <w:r w:rsidRPr="00433E18">
        <w:t xml:space="preserve"> m</w:t>
      </w:r>
      <w:r w:rsidRPr="00433E18">
        <w:rPr>
          <w:vertAlign w:val="superscript"/>
        </w:rPr>
        <w:t>2</w:t>
      </w:r>
    </w:p>
    <w:p w14:paraId="5D85D5B4" w14:textId="31D955AD" w:rsidR="00ED0C56" w:rsidRPr="00433E18" w:rsidRDefault="00FE3A1E" w:rsidP="008816D6">
      <w:pPr>
        <w:pStyle w:val="Aanormalny"/>
      </w:pPr>
      <w:r w:rsidRPr="00433E18">
        <w:t xml:space="preserve">Powierzchnia </w:t>
      </w:r>
      <w:r w:rsidR="005C7B70">
        <w:t xml:space="preserve">pomieszczeń </w:t>
      </w:r>
      <w:r w:rsidR="002C05CD">
        <w:t>istniejących</w:t>
      </w:r>
      <w:r w:rsidR="005C7B70">
        <w:t xml:space="preserve"> toalet</w:t>
      </w:r>
      <w:r w:rsidR="002D16B3">
        <w:t xml:space="preserve"> (PRZED REMONTEM)</w:t>
      </w:r>
      <w:r w:rsidRPr="00433E18">
        <w:t xml:space="preserve">: </w:t>
      </w:r>
      <w:r w:rsidR="002D16B3">
        <w:rPr>
          <w:lang w:val="pl-PL"/>
        </w:rPr>
        <w:t>34,41</w:t>
      </w:r>
      <w:r w:rsidR="002423AF">
        <w:rPr>
          <w:lang w:val="pl-PL"/>
        </w:rPr>
        <w:t xml:space="preserve"> </w:t>
      </w:r>
      <w:r w:rsidRPr="00433E18">
        <w:t>m</w:t>
      </w:r>
      <w:r w:rsidRPr="00433E18">
        <w:rPr>
          <w:vertAlign w:val="superscript"/>
        </w:rPr>
        <w:t>2</w:t>
      </w:r>
    </w:p>
    <w:p w14:paraId="35F7421E" w14:textId="53321A9D" w:rsidR="002C05CD" w:rsidRPr="00433E18" w:rsidRDefault="002C05CD" w:rsidP="002C05CD">
      <w:pPr>
        <w:pStyle w:val="Aanormalny"/>
      </w:pPr>
      <w:r w:rsidRPr="00433E18">
        <w:t xml:space="preserve">Powierzchnia </w:t>
      </w:r>
      <w:r w:rsidR="0037771B">
        <w:t xml:space="preserve">projektowanych </w:t>
      </w:r>
      <w:r>
        <w:t>pomieszczeń toalet</w:t>
      </w:r>
      <w:r w:rsidRPr="00433E18">
        <w:t xml:space="preserve">: </w:t>
      </w:r>
      <w:r w:rsidR="002D16B3">
        <w:rPr>
          <w:lang w:val="pl-PL"/>
        </w:rPr>
        <w:t>37,84</w:t>
      </w:r>
      <w:r>
        <w:rPr>
          <w:lang w:val="pl-PL"/>
        </w:rPr>
        <w:t xml:space="preserve"> </w:t>
      </w:r>
      <w:r w:rsidRPr="00433E18">
        <w:t>m</w:t>
      </w:r>
      <w:r w:rsidRPr="00433E18">
        <w:rPr>
          <w:vertAlign w:val="superscript"/>
        </w:rPr>
        <w:t>2</w:t>
      </w:r>
    </w:p>
    <w:p w14:paraId="7F99931E" w14:textId="77777777" w:rsidR="00A76730" w:rsidRPr="00433E18" w:rsidRDefault="00FE3A1E" w:rsidP="008816D6">
      <w:pPr>
        <w:pStyle w:val="Aanormalny"/>
      </w:pPr>
      <w:r w:rsidRPr="00433E18">
        <w:t>Wysokość kondygnacji</w:t>
      </w:r>
      <w:r w:rsidR="007E3525" w:rsidRPr="00433E18">
        <w:t xml:space="preserve"> netto</w:t>
      </w:r>
      <w:r w:rsidRPr="00433E18">
        <w:t>:</w:t>
      </w:r>
    </w:p>
    <w:p w14:paraId="1B4E9840" w14:textId="00CC4882" w:rsidR="00A76730" w:rsidRPr="00433E18" w:rsidRDefault="00A76730" w:rsidP="0001164C">
      <w:pPr>
        <w:pStyle w:val="Aawypunktowane"/>
      </w:pPr>
      <w:r w:rsidRPr="00433E18">
        <w:t>Sanitariaty – 2,</w:t>
      </w:r>
      <w:r w:rsidR="00EB0EA8">
        <w:t>5</w:t>
      </w:r>
      <w:r w:rsidRPr="00433E18">
        <w:t>0m</w:t>
      </w:r>
      <w:r w:rsidR="00D00D7B">
        <w:t xml:space="preserve"> (możliwe miejscowe obniżenia)</w:t>
      </w:r>
    </w:p>
    <w:p w14:paraId="4C9D4C1C" w14:textId="63DA8FD9" w:rsidR="00A76730" w:rsidRDefault="00A76730" w:rsidP="0001164C">
      <w:pPr>
        <w:pStyle w:val="Aawypunktowane"/>
      </w:pPr>
      <w:r w:rsidRPr="00433E18">
        <w:t xml:space="preserve">Komunikacja – </w:t>
      </w:r>
      <w:r w:rsidR="0037771B">
        <w:t xml:space="preserve">min. </w:t>
      </w:r>
      <w:r w:rsidRPr="00433E18">
        <w:t>2,</w:t>
      </w:r>
      <w:r w:rsidR="00D00D7B">
        <w:t>5</w:t>
      </w:r>
      <w:r w:rsidRPr="00433E18">
        <w:t>0m</w:t>
      </w:r>
    </w:p>
    <w:p w14:paraId="15A30B78" w14:textId="77777777" w:rsidR="002C05CD" w:rsidRPr="00433E18" w:rsidRDefault="002C05CD" w:rsidP="002C05CD">
      <w:pPr>
        <w:pStyle w:val="Aawypunktowane"/>
        <w:numPr>
          <w:ilvl w:val="0"/>
          <w:numId w:val="0"/>
        </w:numPr>
        <w:ind w:left="709"/>
      </w:pPr>
    </w:p>
    <w:p w14:paraId="0EFC2C48" w14:textId="3ABCC843" w:rsidR="00447C0B" w:rsidRPr="00EB04B5" w:rsidRDefault="00447C0B" w:rsidP="008816D6">
      <w:pPr>
        <w:pStyle w:val="Aanormalny"/>
        <w:rPr>
          <w:lang w:val="pl-PL"/>
        </w:rPr>
      </w:pPr>
      <w:r w:rsidRPr="00433E18">
        <w:t xml:space="preserve">Kubatura: </w:t>
      </w:r>
      <w:r w:rsidR="00EB0EA8">
        <w:rPr>
          <w:lang w:val="pl-PL"/>
        </w:rPr>
        <w:t>132</w:t>
      </w:r>
      <w:r w:rsidR="00EB04B5">
        <w:rPr>
          <w:lang w:val="pl-PL"/>
        </w:rPr>
        <w:t>,</w:t>
      </w:r>
      <w:r w:rsidR="00EB0EA8">
        <w:rPr>
          <w:lang w:val="pl-PL"/>
        </w:rPr>
        <w:t>69</w:t>
      </w:r>
      <w:r w:rsidRPr="00433E18">
        <w:t>m</w:t>
      </w:r>
      <w:r w:rsidRPr="00433E18">
        <w:rPr>
          <w:vertAlign w:val="superscript"/>
        </w:rPr>
        <w:t>3</w:t>
      </w:r>
    </w:p>
    <w:p w14:paraId="504E123E" w14:textId="4C95C504" w:rsidR="004854AC" w:rsidRPr="00433E18" w:rsidRDefault="004854AC" w:rsidP="008816D6">
      <w:pPr>
        <w:pStyle w:val="Aanormalny"/>
        <w:rPr>
          <w:lang w:val="pl-PL"/>
        </w:rPr>
      </w:pPr>
      <w:r w:rsidRPr="00433E18">
        <w:rPr>
          <w:lang w:val="pl-PL"/>
        </w:rPr>
        <w:t>UWAGA:</w:t>
      </w:r>
    </w:p>
    <w:p w14:paraId="7DA4073A" w14:textId="52C7266A" w:rsidR="009133A5" w:rsidRPr="00433E18" w:rsidRDefault="00447C0B" w:rsidP="008816D6">
      <w:pPr>
        <w:pStyle w:val="Aanormalny"/>
      </w:pPr>
      <w:r w:rsidRPr="00433E18">
        <w:t xml:space="preserve">Powyższe wskaźniki </w:t>
      </w:r>
      <w:r w:rsidR="00D00D7B">
        <w:t xml:space="preserve">powierzchniowe </w:t>
      </w:r>
      <w:r w:rsidRPr="00433E18">
        <w:t xml:space="preserve">należy traktować jako orientacyjne, podlegające uszczegółowieniu na etapie opracowywania docelowej, szczegółowej </w:t>
      </w:r>
      <w:r w:rsidR="005C7B70">
        <w:t>dokumentacji projektowej</w:t>
      </w:r>
      <w:r w:rsidRPr="00433E18">
        <w:t xml:space="preserve">. Zakłada się możliwe tolerancje do </w:t>
      </w:r>
      <w:r w:rsidR="00EE6BD1" w:rsidRPr="00D00D7B">
        <w:t>+</w:t>
      </w:r>
      <w:r w:rsidRPr="00D00D7B">
        <w:t xml:space="preserve">/- </w:t>
      </w:r>
      <w:r w:rsidR="00D00D7B">
        <w:t>5</w:t>
      </w:r>
      <w:r w:rsidRPr="00D00D7B">
        <w:t>%</w:t>
      </w:r>
      <w:r w:rsidR="00DB32C9" w:rsidRPr="00433E18">
        <w:t xml:space="preserve">. </w:t>
      </w:r>
      <w:r w:rsidR="00D00D7B">
        <w:t xml:space="preserve">i </w:t>
      </w:r>
      <w:r w:rsidR="002C05CD">
        <w:t>e</w:t>
      </w:r>
      <w:r w:rsidR="00DB32C9" w:rsidRPr="00433E18">
        <w:t>w. zmiany należy uzgodnić z Zamawiającym na etapie prac projektowych.</w:t>
      </w:r>
      <w:r w:rsidR="00D00D7B">
        <w:t xml:space="preserve"> Projektant na etapie wykonywania projektów wykonawczych powinien dokonać szczegółowej inwentaryzacji pomieszczeń objętych </w:t>
      </w:r>
      <w:r w:rsidR="00D00D7B">
        <w:lastRenderedPageBreak/>
        <w:t>remontem. Inwentaryzacja pomieszczeń w projekcie koncepcyjnym zamieszczona jest poglądowo i służy od oszacowania ceny zamówienia.</w:t>
      </w:r>
    </w:p>
    <w:p w14:paraId="0D633996" w14:textId="45849BD3" w:rsidR="009606CE" w:rsidRPr="00433E18" w:rsidRDefault="009606CE" w:rsidP="008816D6">
      <w:pPr>
        <w:pStyle w:val="Aanagwek1"/>
      </w:pPr>
      <w:bookmarkStart w:id="19" w:name="_Toc139643590"/>
      <w:r w:rsidRPr="00433E18">
        <w:t>Aktualne uwarunkowania wykonania przedmiotu zamówienia</w:t>
      </w:r>
      <w:bookmarkEnd w:id="19"/>
    </w:p>
    <w:p w14:paraId="1080F406" w14:textId="2F0A9717" w:rsidR="009606CE" w:rsidRPr="00433E18" w:rsidRDefault="009606CE" w:rsidP="008816D6">
      <w:pPr>
        <w:pStyle w:val="Aanormalny"/>
      </w:pPr>
      <w:r w:rsidRPr="00433E18">
        <w:t>Wykonawca na podstawie niniejszego PFU zobowiązany jest do zaprojektowania i</w:t>
      </w:r>
      <w:r w:rsidR="00475F77" w:rsidRPr="00433E18">
        <w:t xml:space="preserve"> wykonania</w:t>
      </w:r>
      <w:r w:rsidRPr="00433E18">
        <w:t xml:space="preserve"> </w:t>
      </w:r>
      <w:r w:rsidR="005C7B70">
        <w:t xml:space="preserve">remontu </w:t>
      </w:r>
      <w:r w:rsidR="002E690C">
        <w:t>toalet w części “A” w poziomie piwnic</w:t>
      </w:r>
      <w:r w:rsidR="005C7B70">
        <w:t xml:space="preserve"> </w:t>
      </w:r>
      <w:r w:rsidR="00A9108B" w:rsidRPr="00433E18">
        <w:t xml:space="preserve"> </w:t>
      </w:r>
      <w:r w:rsidRPr="00433E18">
        <w:t xml:space="preserve">poprzez sporządzenie niezbędnej dokumentacji projektowej obejmującej: projekt </w:t>
      </w:r>
      <w:r w:rsidR="0037771B">
        <w:t xml:space="preserve">wykonawczy </w:t>
      </w:r>
      <w:r w:rsidR="000A30B2">
        <w:rPr>
          <w:lang w:val="pl-PL"/>
        </w:rPr>
        <w:t>architekt</w:t>
      </w:r>
      <w:r w:rsidR="0037771B">
        <w:rPr>
          <w:lang w:val="pl-PL"/>
        </w:rPr>
        <w:t xml:space="preserve">ury wraz z </w:t>
      </w:r>
      <w:r w:rsidR="0037771B" w:rsidRPr="0037771B">
        <w:rPr>
          <w:lang w:val="pl-PL"/>
        </w:rPr>
        <w:t>projekt</w:t>
      </w:r>
      <w:r w:rsidR="0037771B">
        <w:rPr>
          <w:lang w:val="pl-PL"/>
        </w:rPr>
        <w:t>em</w:t>
      </w:r>
      <w:r w:rsidR="0037771B" w:rsidRPr="0037771B">
        <w:rPr>
          <w:lang w:val="pl-PL"/>
        </w:rPr>
        <w:t xml:space="preserve"> aranżacji wnętrz z rozwinięciem ścian i wyposażenia sanitarnego</w:t>
      </w:r>
      <w:r w:rsidR="00AB2BB1">
        <w:t xml:space="preserve"> oraz</w:t>
      </w:r>
      <w:r w:rsidR="000A30B2">
        <w:rPr>
          <w:lang w:val="pl-PL"/>
        </w:rPr>
        <w:t xml:space="preserve"> </w:t>
      </w:r>
      <w:r w:rsidRPr="00433E18">
        <w:t xml:space="preserve">projekty </w:t>
      </w:r>
      <w:r w:rsidR="00EB0EA8">
        <w:t>wykonawcze</w:t>
      </w:r>
      <w:r w:rsidRPr="00433E18">
        <w:t xml:space="preserve"> </w:t>
      </w:r>
      <w:r w:rsidR="0037771B">
        <w:t xml:space="preserve">instalacji </w:t>
      </w:r>
      <w:proofErr w:type="spellStart"/>
      <w:r w:rsidR="0037771B">
        <w:t>wod</w:t>
      </w:r>
      <w:proofErr w:type="spellEnd"/>
      <w:r w:rsidR="0037771B">
        <w:t xml:space="preserve">- </w:t>
      </w:r>
      <w:proofErr w:type="spellStart"/>
      <w:r w:rsidR="0037771B">
        <w:t>kan</w:t>
      </w:r>
      <w:proofErr w:type="spellEnd"/>
      <w:r w:rsidR="0037771B">
        <w:t xml:space="preserve"> , </w:t>
      </w:r>
      <w:r w:rsidR="00EB0EA8">
        <w:t>“</w:t>
      </w:r>
      <w:r w:rsidR="0037771B">
        <w:t>co</w:t>
      </w:r>
      <w:r w:rsidR="00EB0EA8">
        <w:t>”</w:t>
      </w:r>
      <w:r w:rsidR="0037771B">
        <w:t xml:space="preserve"> oraz instalacji elektrycznych</w:t>
      </w:r>
      <w:r w:rsidRPr="00433E18">
        <w:t xml:space="preserve">, </w:t>
      </w:r>
      <w:r w:rsidRPr="00AF367A">
        <w:t>specyfikacje techniczne wykonania i odbioru robót zgodnie z obowiązującymi przepisami</w:t>
      </w:r>
      <w:r w:rsidR="0037771B" w:rsidRPr="00AF367A">
        <w:t xml:space="preserve"> oraz kosztorys powykonawczy</w:t>
      </w:r>
      <w:r w:rsidRPr="00AF367A">
        <w:t>, a w szczególności:</w:t>
      </w:r>
    </w:p>
    <w:p w14:paraId="51100071" w14:textId="5622B8F2" w:rsidR="005358C1" w:rsidRPr="00433E18" w:rsidRDefault="005358C1" w:rsidP="008816D6">
      <w:pPr>
        <w:pStyle w:val="Aawypunktowane"/>
      </w:pPr>
      <w:r w:rsidRPr="00433E18">
        <w:t xml:space="preserve">Prawo budowlane z dnia 7 lipca 1994 r. </w:t>
      </w:r>
      <w:r w:rsidR="00D847AF" w:rsidRPr="00433E18">
        <w:t>, wraz z zmianami</w:t>
      </w:r>
      <w:r w:rsidR="00C62AD9" w:rsidRPr="00433E18">
        <w:t>,</w:t>
      </w:r>
    </w:p>
    <w:p w14:paraId="6DEDD121" w14:textId="0D1E1141" w:rsidR="005358C1" w:rsidRPr="00433E18" w:rsidRDefault="005358C1" w:rsidP="008816D6">
      <w:pPr>
        <w:pStyle w:val="Aawypunktowane"/>
      </w:pPr>
      <w:r w:rsidRPr="00433E18">
        <w:t>Rozporządzenie Ministra Infrastruktury z dnia 12 kwietnia 2002 r. w sprawie warunków technicznych, jakim powinny odpowiadać budynki i ich usytuowanie</w:t>
      </w:r>
      <w:r w:rsidR="00D847AF" w:rsidRPr="00433E18">
        <w:t>, wraz z zmianami</w:t>
      </w:r>
      <w:r w:rsidR="00C62AD9" w:rsidRPr="00433E18">
        <w:t>,</w:t>
      </w:r>
    </w:p>
    <w:p w14:paraId="6F7ABE5B" w14:textId="04A88EB6" w:rsidR="005358C1" w:rsidRPr="00433E18" w:rsidRDefault="005358C1" w:rsidP="008816D6">
      <w:pPr>
        <w:pStyle w:val="Aawypunktowane"/>
      </w:pPr>
      <w:r w:rsidRPr="00433E18">
        <w:t>Rozporządzenia Ministra Infrastruktury z dnia 6 lutego 2003 r. w sprawie bezpieczeństwa i higieny pracy podczas wykonywania robót budowlanych</w:t>
      </w:r>
      <w:r w:rsidR="00D847AF" w:rsidRPr="00433E18">
        <w:t>, wraz z zmianami</w:t>
      </w:r>
      <w:r w:rsidRPr="00433E18">
        <w:t>,</w:t>
      </w:r>
    </w:p>
    <w:p w14:paraId="52E59794" w14:textId="77BACC47" w:rsidR="005358C1" w:rsidRPr="00433E18" w:rsidRDefault="005358C1" w:rsidP="008816D6">
      <w:pPr>
        <w:pStyle w:val="Aawypunktowane"/>
      </w:pPr>
      <w:r w:rsidRPr="00433E18">
        <w:t>Rozporządzenie Ministra Pracy i Polityki Socjalnej z dnia 26 września 1997 r. w sprawie ogólnych przepisów bezpieczeństwa i higieny pracy</w:t>
      </w:r>
      <w:r w:rsidR="00D847AF" w:rsidRPr="00433E18">
        <w:t>, wraz z zmianami.</w:t>
      </w:r>
    </w:p>
    <w:p w14:paraId="4CF4DF9B" w14:textId="575CFF37" w:rsidR="005358C1" w:rsidRPr="00433E18" w:rsidRDefault="005358C1" w:rsidP="008816D6">
      <w:pPr>
        <w:pStyle w:val="Aawypunktowane"/>
      </w:pPr>
      <w:r w:rsidRPr="00433E18">
        <w:t>Rozporządzenie Ministra Spraw Wewnętrznych i Administracji z dnia 7 czerwca 2010 r. w sprawie ochrony przeciwpożarowej budynków, innych obiektów budowlanych i terenów</w:t>
      </w:r>
      <w:r w:rsidR="00D847AF" w:rsidRPr="00433E18">
        <w:t>, wraz z zmianami,</w:t>
      </w:r>
    </w:p>
    <w:p w14:paraId="69332B27" w14:textId="77777777" w:rsidR="005358C1" w:rsidRPr="00433E18" w:rsidRDefault="005358C1" w:rsidP="008816D6">
      <w:pPr>
        <w:pStyle w:val="Aawypunktowane"/>
      </w:pPr>
      <w:r w:rsidRPr="00433E18">
        <w:t>Obowiązującymi normami,</w:t>
      </w:r>
    </w:p>
    <w:p w14:paraId="6B0B5BF2" w14:textId="156E2583" w:rsidR="005358C1" w:rsidRPr="00433E18" w:rsidRDefault="005358C1" w:rsidP="008816D6">
      <w:pPr>
        <w:pStyle w:val="Aawypunktowane"/>
      </w:pPr>
      <w:r w:rsidRPr="00433E18">
        <w:t>Zasadami wiedzy technicznej i sztuką budowlaną</w:t>
      </w:r>
      <w:r w:rsidR="00715C25" w:rsidRPr="00433E18">
        <w:t>;</w:t>
      </w:r>
    </w:p>
    <w:p w14:paraId="2DD33885" w14:textId="5805C013" w:rsidR="005358C1" w:rsidRPr="00433E18" w:rsidRDefault="005358C1" w:rsidP="008816D6">
      <w:pPr>
        <w:pStyle w:val="Aawypunktowane"/>
      </w:pPr>
      <w:r w:rsidRPr="00433E18">
        <w:t>Wizją lokalną w terenie i niezbędną inwentaryzacją</w:t>
      </w:r>
      <w:r w:rsidR="00715C25" w:rsidRPr="00433E18">
        <w:t>;</w:t>
      </w:r>
    </w:p>
    <w:p w14:paraId="6FA67091" w14:textId="0C2D2BA5" w:rsidR="00715C25" w:rsidRPr="00433E18" w:rsidRDefault="00715C25" w:rsidP="008816D6">
      <w:pPr>
        <w:pStyle w:val="Aawypunktowane"/>
      </w:pPr>
      <w:r w:rsidRPr="00433E18">
        <w:t>A także dobrymi praktykami w tym zakresie.</w:t>
      </w:r>
    </w:p>
    <w:p w14:paraId="67FFAE2F" w14:textId="6604E3F3" w:rsidR="003917D8" w:rsidRPr="00433E18" w:rsidRDefault="003917D8" w:rsidP="008816D6">
      <w:pPr>
        <w:pStyle w:val="Aanormalny"/>
      </w:pPr>
    </w:p>
    <w:p w14:paraId="73E7F6A1" w14:textId="23D27113" w:rsidR="004C0819" w:rsidRPr="00433E18" w:rsidRDefault="004C0819" w:rsidP="008816D6">
      <w:pPr>
        <w:pStyle w:val="Aanagwek1"/>
      </w:pPr>
      <w:bookmarkStart w:id="20" w:name="_Toc139643591"/>
      <w:r w:rsidRPr="00433E18">
        <w:t>Ogólne właściwości funkcjonalno-użytkowe</w:t>
      </w:r>
      <w:bookmarkEnd w:id="20"/>
    </w:p>
    <w:p w14:paraId="7798122B" w14:textId="0AC85DE2" w:rsidR="004C0819" w:rsidRPr="00433E18" w:rsidRDefault="00D04851" w:rsidP="004854AC">
      <w:pPr>
        <w:pStyle w:val="Aanormalny"/>
      </w:pPr>
      <w:r>
        <w:t>Pomieszczenia</w:t>
      </w:r>
      <w:r w:rsidR="004C0819" w:rsidRPr="00433E18">
        <w:t xml:space="preserve"> stanowiąc</w:t>
      </w:r>
      <w:r w:rsidR="00410CB7" w:rsidRPr="00433E18">
        <w:t>e</w:t>
      </w:r>
      <w:r w:rsidR="004C0819" w:rsidRPr="00433E18">
        <w:t xml:space="preserve"> przedmiot inwestycji powin</w:t>
      </w:r>
      <w:r w:rsidR="00410CB7" w:rsidRPr="00433E18">
        <w:t>ny</w:t>
      </w:r>
      <w:r w:rsidR="004C0819" w:rsidRPr="00433E18">
        <w:t xml:space="preserve"> zostać zaprojektowa</w:t>
      </w:r>
      <w:r w:rsidR="00410CB7" w:rsidRPr="00433E18">
        <w:t>ne</w:t>
      </w:r>
      <w:r w:rsidR="004C0819" w:rsidRPr="00433E18">
        <w:t>, w sposób zapewniający przy realizacji użycie takich technologii i środków technicznych, aby do minimum ograniczyć niekorzystne oddziaływanie inwestycji na środowisko (emisja hałasu i drgań, emisja spalin, emisja ciepła do atmosfery, zapotrzebowanie na media). Użyte materiały budowlane, instalacyjne i wykończeniowe oraz technologie muszą zapewnić niskie koszty eksploatacji i utrzymania obiekt</w:t>
      </w:r>
      <w:r w:rsidR="00410CB7" w:rsidRPr="00433E18">
        <w:t>ów</w:t>
      </w:r>
      <w:r w:rsidR="004C0819" w:rsidRPr="00433E18">
        <w:t xml:space="preserve"> przy zapewnieniu wymaganego przez Zamawiającego standardu wykończenia i użytkowania.</w:t>
      </w:r>
    </w:p>
    <w:p w14:paraId="0E3E554C" w14:textId="08202C4C" w:rsidR="004854AC" w:rsidRPr="00433E18" w:rsidRDefault="004C0819" w:rsidP="004854AC">
      <w:pPr>
        <w:pStyle w:val="Aanormalny"/>
      </w:pPr>
      <w:r w:rsidRPr="00433E18">
        <w:t xml:space="preserve">Wymagania te dotyczą zarówno etapu </w:t>
      </w:r>
      <w:r w:rsidR="0037771B">
        <w:t>prowadzenia prac remontowych</w:t>
      </w:r>
      <w:r w:rsidRPr="00433E18">
        <w:t xml:space="preserve"> jak i użytkowania. Przedmiot inwestycji należy zaprojektować i zrealizować zgodnie z wymaganiami obowiązujących norm i przepisów. </w:t>
      </w:r>
    </w:p>
    <w:p w14:paraId="1F308606" w14:textId="67CE281A" w:rsidR="00410CB7" w:rsidRPr="00433E18" w:rsidRDefault="004C0819" w:rsidP="004854AC">
      <w:pPr>
        <w:pStyle w:val="Aanormalny"/>
      </w:pPr>
      <w:r w:rsidRPr="00433E18">
        <w:lastRenderedPageBreak/>
        <w:t>W szczególności realizowan</w:t>
      </w:r>
      <w:r w:rsidR="00410CB7" w:rsidRPr="00433E18">
        <w:t xml:space="preserve">e </w:t>
      </w:r>
      <w:r w:rsidR="00D04851">
        <w:t>pomieszczenia</w:t>
      </w:r>
      <w:r w:rsidRPr="00433E18">
        <w:t xml:space="preserve"> i elementy budowlano-instalacyjne towarzyszące muszą spełniać warunki ochrony przeciwpożarowej, bezpieczeństwa konstrukcji i użytkowania, ochrony środowiska, wymagań sanitarno-higienicznych i ochrony zdrowia, przepisów bezpieczeństwa i higieny pracy oraz pokrewnych.</w:t>
      </w:r>
    </w:p>
    <w:p w14:paraId="31F15301" w14:textId="77777777" w:rsidR="00AF367A" w:rsidRDefault="00AF367A" w:rsidP="00E935D8">
      <w:pPr>
        <w:pStyle w:val="Aanormalny"/>
      </w:pPr>
      <w:r>
        <w:t>T</w:t>
      </w:r>
      <w:r w:rsidR="00E935D8" w:rsidRPr="00385E7B">
        <w:t>oalety</w:t>
      </w:r>
      <w:r w:rsidR="00E935D8">
        <w:t xml:space="preserve"> </w:t>
      </w:r>
      <w:r>
        <w:t xml:space="preserve">ogólnodostępne w części “A” piwnic </w:t>
      </w:r>
      <w:r w:rsidR="00E935D8">
        <w:t>poddane remontowi</w:t>
      </w:r>
      <w:r w:rsidR="00E935D8" w:rsidRPr="00385E7B">
        <w:t xml:space="preserve"> </w:t>
      </w:r>
      <w:r w:rsidR="008D54B0">
        <w:t>przeznaczone będą</w:t>
      </w:r>
      <w:r w:rsidR="00E935D8" w:rsidRPr="00385E7B">
        <w:t xml:space="preserve"> dla około 70 osób w następującym podziale ze względu na wymagania użytkowania: </w:t>
      </w:r>
    </w:p>
    <w:p w14:paraId="2B15E17C" w14:textId="77777777" w:rsidR="00AF367A" w:rsidRDefault="00E935D8" w:rsidP="00BA7676">
      <w:pPr>
        <w:pStyle w:val="Aanormalny"/>
        <w:numPr>
          <w:ilvl w:val="0"/>
          <w:numId w:val="20"/>
        </w:numPr>
      </w:pPr>
      <w:r w:rsidRPr="00385E7B">
        <w:t>30 mężczyzn</w:t>
      </w:r>
    </w:p>
    <w:p w14:paraId="6DECC121" w14:textId="5E25BE18" w:rsidR="00AF367A" w:rsidRDefault="00E935D8" w:rsidP="00BA7676">
      <w:pPr>
        <w:pStyle w:val="Aanormalny"/>
        <w:numPr>
          <w:ilvl w:val="0"/>
          <w:numId w:val="20"/>
        </w:numPr>
      </w:pPr>
      <w:r w:rsidRPr="00385E7B">
        <w:t>40 kobiet</w:t>
      </w:r>
    </w:p>
    <w:p w14:paraId="5F40D150" w14:textId="00CDB030" w:rsidR="00E935D8" w:rsidRDefault="00AF367A" w:rsidP="00E935D8">
      <w:pPr>
        <w:pStyle w:val="Aanormalny"/>
      </w:pPr>
      <w:r w:rsidRPr="00433E18">
        <w:t xml:space="preserve">W </w:t>
      </w:r>
      <w:r>
        <w:t>przedmiotowych pomieszczeniach sanitarnych</w:t>
      </w:r>
      <w:r w:rsidRPr="00433E18">
        <w:t xml:space="preserve"> zakłada się wyodrębnienie następujących stref zapewniających jego prawidłowe funkcjonowanie</w:t>
      </w:r>
    </w:p>
    <w:p w14:paraId="54AAC2C7" w14:textId="77777777" w:rsidR="00E935D8" w:rsidRDefault="00E935D8" w:rsidP="00E935D8">
      <w:pPr>
        <w:pStyle w:val="Aanormalny"/>
      </w:pPr>
      <w:r w:rsidRPr="00782C5C">
        <w:rPr>
          <w:u w:val="single"/>
        </w:rPr>
        <w:t>Toaletę dla kobiet</w:t>
      </w:r>
      <w:r>
        <w:t xml:space="preserve"> należy zaprojektować z podziałem na min. dwa pomieszczenia: </w:t>
      </w:r>
    </w:p>
    <w:p w14:paraId="35FF2888" w14:textId="77777777" w:rsidR="00E935D8" w:rsidRDefault="00E935D8" w:rsidP="00BA7676">
      <w:pPr>
        <w:pStyle w:val="Aanormalny"/>
        <w:numPr>
          <w:ilvl w:val="0"/>
          <w:numId w:val="19"/>
        </w:numPr>
      </w:pPr>
      <w:r>
        <w:t xml:space="preserve">Wydzielony przedsionek z usytuowanymi min. 2 szt. umywalek </w:t>
      </w:r>
    </w:p>
    <w:p w14:paraId="18C2B3E3" w14:textId="664A7D7F" w:rsidR="00E935D8" w:rsidRDefault="00E935D8" w:rsidP="00BA7676">
      <w:pPr>
        <w:pStyle w:val="Aanormalny"/>
        <w:numPr>
          <w:ilvl w:val="0"/>
          <w:numId w:val="19"/>
        </w:numPr>
      </w:pPr>
      <w:r>
        <w:t>Pomieszczenie lub wnękę z usytuowanym przewijakiem dla niemowląt</w:t>
      </w:r>
      <w:r w:rsidR="006E25EB">
        <w:t xml:space="preserve"> (min. wymiary 80x 50 cm)</w:t>
      </w:r>
    </w:p>
    <w:p w14:paraId="007BD413" w14:textId="77777777" w:rsidR="00E935D8" w:rsidRDefault="00E935D8" w:rsidP="00BA7676">
      <w:pPr>
        <w:pStyle w:val="Aanormalny"/>
        <w:numPr>
          <w:ilvl w:val="0"/>
          <w:numId w:val="19"/>
        </w:numPr>
      </w:pPr>
      <w:r>
        <w:t>Wydzielone pomieszczenie kabin sanitarnych z min. 2 szt. misek ustępowych</w:t>
      </w:r>
    </w:p>
    <w:p w14:paraId="298390C1" w14:textId="77777777" w:rsidR="00E935D8" w:rsidRDefault="00E935D8" w:rsidP="00E935D8">
      <w:pPr>
        <w:pStyle w:val="Aanormalny"/>
      </w:pPr>
      <w:r w:rsidRPr="00782C5C">
        <w:rPr>
          <w:u w:val="single"/>
        </w:rPr>
        <w:t>Toaletę dla mężczyzn</w:t>
      </w:r>
      <w:r>
        <w:t xml:space="preserve"> należy zaprojektować z podziałem na dwa pomieszczenia: </w:t>
      </w:r>
    </w:p>
    <w:p w14:paraId="37550A44" w14:textId="77777777" w:rsidR="00E935D8" w:rsidRDefault="00E935D8" w:rsidP="00BA7676">
      <w:pPr>
        <w:pStyle w:val="Aanormalny"/>
        <w:numPr>
          <w:ilvl w:val="0"/>
          <w:numId w:val="19"/>
        </w:numPr>
      </w:pPr>
      <w:r>
        <w:t xml:space="preserve">Wydzielony przedsionek z usytuowanymi min. 2 szt. umywalek </w:t>
      </w:r>
    </w:p>
    <w:p w14:paraId="5477A2FD" w14:textId="77777777" w:rsidR="00E935D8" w:rsidRPr="00433E18" w:rsidRDefault="00E935D8" w:rsidP="00BA7676">
      <w:pPr>
        <w:pStyle w:val="Aanormalny"/>
        <w:numPr>
          <w:ilvl w:val="0"/>
          <w:numId w:val="19"/>
        </w:numPr>
      </w:pPr>
      <w:r>
        <w:t>Wydzielone pomieszczenie kabin sanitarnych z min. 1 szt. misek ustępowych i min. 1 szt. pisuaru</w:t>
      </w:r>
    </w:p>
    <w:p w14:paraId="0CB4A29F" w14:textId="52BD5098" w:rsidR="00E935D8" w:rsidRDefault="00EB0EA8" w:rsidP="00E935D8">
      <w:pPr>
        <w:pStyle w:val="Aanormalny"/>
      </w:pPr>
      <w:r>
        <w:rPr>
          <w:u w:val="single"/>
        </w:rPr>
        <w:t>Pomieszczenie</w:t>
      </w:r>
      <w:r w:rsidR="00E935D8" w:rsidRPr="00E4099D">
        <w:rPr>
          <w:u w:val="single"/>
        </w:rPr>
        <w:t xml:space="preserve"> na środki </w:t>
      </w:r>
      <w:r>
        <w:rPr>
          <w:u w:val="single"/>
        </w:rPr>
        <w:t>czystości</w:t>
      </w:r>
      <w:r w:rsidR="00E935D8">
        <w:t xml:space="preserve">: </w:t>
      </w:r>
    </w:p>
    <w:p w14:paraId="08CF7805" w14:textId="6C6A7BAE" w:rsidR="00E935D8" w:rsidRDefault="00E935D8" w:rsidP="00BA7676">
      <w:pPr>
        <w:pStyle w:val="Aanormalny"/>
        <w:numPr>
          <w:ilvl w:val="0"/>
          <w:numId w:val="19"/>
        </w:numPr>
      </w:pPr>
      <w:r>
        <w:t>Wydzielone</w:t>
      </w:r>
      <w:r w:rsidR="006E25EB">
        <w:t xml:space="preserve"> drzwiami z zamkiem z wkładką typu yale </w:t>
      </w:r>
      <w:r>
        <w:t xml:space="preserve"> pomieszczenie z regałem na środki czystości zamykane drzwiami</w:t>
      </w:r>
    </w:p>
    <w:p w14:paraId="6254C7FB" w14:textId="1939FA58" w:rsidR="00A27BE8" w:rsidRDefault="007857E6" w:rsidP="008816D6">
      <w:pPr>
        <w:pStyle w:val="Aanormalny"/>
        <w:rPr>
          <w:lang w:val="pl-PL"/>
        </w:rPr>
      </w:pPr>
      <w:r w:rsidRPr="00433E18">
        <w:t>Szczegółowe właściwości funkcjonalno- użytkowe wyrażone we wskaźnikach powierzchniowo - kubaturowych ustalone zgodnie z PN-ISO 9836:1997</w:t>
      </w:r>
    </w:p>
    <w:p w14:paraId="0EE96BBB" w14:textId="77777777" w:rsidR="00150805" w:rsidRPr="00150805" w:rsidRDefault="00150805" w:rsidP="008816D6">
      <w:pPr>
        <w:pStyle w:val="Aanormalny"/>
        <w:rPr>
          <w:lang w:val="pl-PL"/>
        </w:rPr>
      </w:pPr>
    </w:p>
    <w:p w14:paraId="2922B84C" w14:textId="46727B82" w:rsidR="0032741F" w:rsidRDefault="009B1AE8" w:rsidP="0032741F">
      <w:pPr>
        <w:pStyle w:val="Aanagwek2"/>
        <w:rPr>
          <w:b w:val="0"/>
          <w:bCs w:val="0"/>
        </w:rPr>
      </w:pPr>
      <w:bookmarkStart w:id="21" w:name="_Toc139643592"/>
      <w:r>
        <w:t>Projektowane p</w:t>
      </w:r>
      <w:r w:rsidR="007857E6" w:rsidRPr="00433E18">
        <w:t>owierzchnie użytkowe wraz z określeniem ich funkcji</w:t>
      </w:r>
      <w:bookmarkEnd w:id="21"/>
      <w:r>
        <w:t xml:space="preserve"> zgodnie z projektem koncepcyjnym</w:t>
      </w:r>
    </w:p>
    <w:tbl>
      <w:tblPr>
        <w:tblW w:w="5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2977"/>
        <w:gridCol w:w="1417"/>
      </w:tblGrid>
      <w:tr w:rsidR="0032741F" w:rsidRPr="0032741F" w14:paraId="7EAFB100" w14:textId="77777777" w:rsidTr="00B47877">
        <w:trPr>
          <w:trHeight w:val="288"/>
        </w:trPr>
        <w:tc>
          <w:tcPr>
            <w:tcW w:w="4022" w:type="dxa"/>
            <w:gridSpan w:val="2"/>
            <w:tcBorders>
              <w:top w:val="nil"/>
              <w:left w:val="nil"/>
              <w:bottom w:val="single" w:sz="4" w:space="0" w:color="auto"/>
              <w:right w:val="nil"/>
            </w:tcBorders>
            <w:noWrap/>
            <w:vAlign w:val="bottom"/>
            <w:hideMark/>
          </w:tcPr>
          <w:p w14:paraId="58836A9E" w14:textId="00D36384" w:rsidR="0032741F" w:rsidRPr="0032741F" w:rsidRDefault="0032741F" w:rsidP="0032741F">
            <w:pPr>
              <w:spacing w:after="0" w:line="240" w:lineRule="auto"/>
              <w:jc w:val="left"/>
              <w:rPr>
                <w:rFonts w:asciiTheme="majorHAnsi" w:eastAsia="Times New Roman" w:hAnsiTheme="majorHAnsi" w:cstheme="majorHAnsi"/>
                <w:b/>
                <w:bCs/>
                <w:color w:val="000000"/>
                <w:lang w:eastAsia="pl-PL"/>
              </w:rPr>
            </w:pPr>
            <w:r w:rsidRPr="0032741F">
              <w:rPr>
                <w:rFonts w:asciiTheme="majorHAnsi" w:eastAsia="Times New Roman" w:hAnsiTheme="majorHAnsi" w:cstheme="majorHAnsi"/>
                <w:b/>
                <w:bCs/>
                <w:color w:val="000000"/>
                <w:lang w:eastAsia="pl-PL"/>
              </w:rPr>
              <w:t>Zestawienie pomieszczeń</w:t>
            </w:r>
            <w:r w:rsidR="00194BC3" w:rsidRPr="00194BC3">
              <w:rPr>
                <w:rFonts w:asciiTheme="majorHAnsi" w:eastAsia="Times New Roman" w:hAnsiTheme="majorHAnsi" w:cstheme="majorHAnsi"/>
                <w:b/>
                <w:bCs/>
                <w:color w:val="000000"/>
                <w:lang w:eastAsia="pl-PL"/>
              </w:rPr>
              <w:t xml:space="preserve"> </w:t>
            </w:r>
            <w:r w:rsidR="008F7D57">
              <w:rPr>
                <w:rFonts w:asciiTheme="majorHAnsi" w:eastAsia="Times New Roman" w:hAnsiTheme="majorHAnsi" w:cstheme="majorHAnsi"/>
                <w:b/>
                <w:bCs/>
                <w:color w:val="000000"/>
                <w:lang w:eastAsia="pl-PL"/>
              </w:rPr>
              <w:t>do remontu</w:t>
            </w:r>
          </w:p>
        </w:tc>
        <w:tc>
          <w:tcPr>
            <w:tcW w:w="1417" w:type="dxa"/>
            <w:tcBorders>
              <w:top w:val="nil"/>
              <w:left w:val="nil"/>
              <w:bottom w:val="single" w:sz="4" w:space="0" w:color="auto"/>
              <w:right w:val="nil"/>
            </w:tcBorders>
            <w:noWrap/>
            <w:vAlign w:val="bottom"/>
            <w:hideMark/>
          </w:tcPr>
          <w:p w14:paraId="449E0EEF" w14:textId="77777777" w:rsidR="0032741F" w:rsidRPr="0032741F" w:rsidRDefault="0032741F" w:rsidP="0032741F">
            <w:pPr>
              <w:spacing w:after="0" w:line="240" w:lineRule="auto"/>
              <w:jc w:val="left"/>
              <w:rPr>
                <w:rFonts w:asciiTheme="majorHAnsi" w:eastAsia="Times New Roman" w:hAnsiTheme="majorHAnsi" w:cstheme="majorHAnsi"/>
                <w:color w:val="000000"/>
                <w:lang w:eastAsia="pl-PL"/>
              </w:rPr>
            </w:pPr>
          </w:p>
        </w:tc>
      </w:tr>
      <w:tr w:rsidR="0032741F" w:rsidRPr="0032741F" w14:paraId="238B9542" w14:textId="77777777" w:rsidTr="00B47877">
        <w:trPr>
          <w:trHeight w:val="288"/>
        </w:trPr>
        <w:tc>
          <w:tcPr>
            <w:tcW w:w="1045" w:type="dxa"/>
            <w:tcBorders>
              <w:top w:val="single" w:sz="4" w:space="0" w:color="auto"/>
            </w:tcBorders>
            <w:noWrap/>
            <w:vAlign w:val="bottom"/>
            <w:hideMark/>
          </w:tcPr>
          <w:p w14:paraId="35264676" w14:textId="77777777" w:rsidR="0032741F" w:rsidRPr="0032741F" w:rsidRDefault="0032741F" w:rsidP="0032741F">
            <w:pPr>
              <w:spacing w:after="0" w:line="240" w:lineRule="auto"/>
              <w:jc w:val="left"/>
              <w:rPr>
                <w:rFonts w:asciiTheme="majorHAnsi" w:eastAsia="Times New Roman" w:hAnsiTheme="majorHAnsi" w:cstheme="majorHAnsi"/>
                <w:color w:val="000000"/>
                <w:lang w:eastAsia="pl-PL"/>
              </w:rPr>
            </w:pPr>
            <w:r w:rsidRPr="0032741F">
              <w:rPr>
                <w:rFonts w:asciiTheme="majorHAnsi" w:eastAsia="Times New Roman" w:hAnsiTheme="majorHAnsi" w:cstheme="majorHAnsi"/>
                <w:color w:val="000000"/>
                <w:lang w:eastAsia="pl-PL"/>
              </w:rPr>
              <w:t>Numer</w:t>
            </w:r>
          </w:p>
        </w:tc>
        <w:tc>
          <w:tcPr>
            <w:tcW w:w="2977" w:type="dxa"/>
            <w:tcBorders>
              <w:top w:val="single" w:sz="4" w:space="0" w:color="auto"/>
            </w:tcBorders>
            <w:noWrap/>
            <w:vAlign w:val="bottom"/>
            <w:hideMark/>
          </w:tcPr>
          <w:p w14:paraId="1869E148" w14:textId="77777777" w:rsidR="0032741F" w:rsidRPr="0032741F" w:rsidRDefault="0032741F" w:rsidP="0032741F">
            <w:pPr>
              <w:spacing w:after="0" w:line="240" w:lineRule="auto"/>
              <w:jc w:val="left"/>
              <w:rPr>
                <w:rFonts w:asciiTheme="majorHAnsi" w:eastAsia="Times New Roman" w:hAnsiTheme="majorHAnsi" w:cstheme="majorHAnsi"/>
                <w:color w:val="000000"/>
                <w:lang w:eastAsia="pl-PL"/>
              </w:rPr>
            </w:pPr>
            <w:r w:rsidRPr="0032741F">
              <w:rPr>
                <w:rFonts w:asciiTheme="majorHAnsi" w:eastAsia="Times New Roman" w:hAnsiTheme="majorHAnsi" w:cstheme="majorHAnsi"/>
                <w:color w:val="000000"/>
                <w:lang w:eastAsia="pl-PL"/>
              </w:rPr>
              <w:t>Nazwa</w:t>
            </w:r>
          </w:p>
        </w:tc>
        <w:tc>
          <w:tcPr>
            <w:tcW w:w="1417" w:type="dxa"/>
            <w:tcBorders>
              <w:top w:val="single" w:sz="4" w:space="0" w:color="auto"/>
            </w:tcBorders>
            <w:noWrap/>
            <w:vAlign w:val="bottom"/>
            <w:hideMark/>
          </w:tcPr>
          <w:p w14:paraId="30F4346A" w14:textId="77777777" w:rsidR="0032741F" w:rsidRPr="0032741F" w:rsidRDefault="0032741F" w:rsidP="0032741F">
            <w:pPr>
              <w:spacing w:after="0" w:line="240" w:lineRule="auto"/>
              <w:jc w:val="left"/>
              <w:rPr>
                <w:rFonts w:asciiTheme="majorHAnsi" w:eastAsia="Times New Roman" w:hAnsiTheme="majorHAnsi" w:cstheme="majorHAnsi"/>
                <w:color w:val="000000"/>
                <w:lang w:eastAsia="pl-PL"/>
              </w:rPr>
            </w:pPr>
            <w:r w:rsidRPr="0032741F">
              <w:rPr>
                <w:rFonts w:asciiTheme="majorHAnsi" w:eastAsia="Times New Roman" w:hAnsiTheme="majorHAnsi" w:cstheme="majorHAnsi"/>
                <w:color w:val="000000"/>
                <w:lang w:eastAsia="pl-PL"/>
              </w:rPr>
              <w:t>Powierzchnia</w:t>
            </w:r>
          </w:p>
        </w:tc>
      </w:tr>
      <w:tr w:rsidR="00B47877" w:rsidRPr="0032741F" w14:paraId="0D7983C0" w14:textId="77777777" w:rsidTr="00150805">
        <w:trPr>
          <w:trHeight w:val="288"/>
        </w:trPr>
        <w:tc>
          <w:tcPr>
            <w:tcW w:w="1045" w:type="dxa"/>
            <w:noWrap/>
          </w:tcPr>
          <w:p w14:paraId="3CE9DB25" w14:textId="5E978D9F" w:rsidR="00B47877" w:rsidRPr="0032741F" w:rsidRDefault="008F7D57" w:rsidP="00B47877">
            <w:pPr>
              <w:spacing w:after="0" w:line="240" w:lineRule="auto"/>
              <w:jc w:val="left"/>
              <w:rPr>
                <w:rFonts w:asciiTheme="majorHAnsi" w:eastAsia="Times New Roman" w:hAnsiTheme="majorHAnsi" w:cstheme="majorHAnsi"/>
                <w:color w:val="000000"/>
                <w:lang w:eastAsia="pl-PL"/>
              </w:rPr>
            </w:pPr>
            <w:r>
              <w:t>A-1.8</w:t>
            </w:r>
            <w:r w:rsidR="00B47877" w:rsidRPr="002B4434">
              <w:t xml:space="preserve"> </w:t>
            </w:r>
          </w:p>
        </w:tc>
        <w:tc>
          <w:tcPr>
            <w:tcW w:w="2977" w:type="dxa"/>
            <w:noWrap/>
          </w:tcPr>
          <w:p w14:paraId="7288EFEF" w14:textId="57C72A13" w:rsidR="00B47877" w:rsidRPr="0032741F" w:rsidRDefault="00EB0EA8" w:rsidP="00B47877">
            <w:pPr>
              <w:spacing w:after="0" w:line="240" w:lineRule="auto"/>
              <w:jc w:val="left"/>
              <w:rPr>
                <w:rFonts w:asciiTheme="majorHAnsi" w:eastAsia="Times New Roman" w:hAnsiTheme="majorHAnsi" w:cstheme="majorHAnsi"/>
                <w:color w:val="000000"/>
                <w:lang w:eastAsia="pl-PL"/>
              </w:rPr>
            </w:pPr>
            <w:r>
              <w:t>K</w:t>
            </w:r>
            <w:r w:rsidR="009B1AE8">
              <w:t>orytarz</w:t>
            </w:r>
            <w:r w:rsidR="00B47877" w:rsidRPr="002B4434">
              <w:t xml:space="preserve"> </w:t>
            </w:r>
          </w:p>
        </w:tc>
        <w:tc>
          <w:tcPr>
            <w:tcW w:w="1417" w:type="dxa"/>
            <w:noWrap/>
          </w:tcPr>
          <w:p w14:paraId="0A698755" w14:textId="7ECDDDB3" w:rsidR="00B47877" w:rsidRPr="0032741F" w:rsidRDefault="00BC1B76" w:rsidP="00B47877">
            <w:pPr>
              <w:spacing w:after="0" w:line="240" w:lineRule="auto"/>
              <w:jc w:val="left"/>
              <w:rPr>
                <w:rFonts w:asciiTheme="majorHAnsi" w:eastAsia="Times New Roman" w:hAnsiTheme="majorHAnsi" w:cstheme="majorHAnsi"/>
                <w:color w:val="000000"/>
                <w:lang w:eastAsia="pl-PL"/>
              </w:rPr>
            </w:pPr>
            <w:r>
              <w:t>9,55</w:t>
            </w:r>
            <w:r w:rsidR="00B47877" w:rsidRPr="002B4434">
              <w:t xml:space="preserve"> m²</w:t>
            </w:r>
          </w:p>
        </w:tc>
      </w:tr>
      <w:tr w:rsidR="00B47877" w:rsidRPr="0032741F" w14:paraId="0861DA52" w14:textId="77777777" w:rsidTr="00150805">
        <w:trPr>
          <w:trHeight w:val="288"/>
        </w:trPr>
        <w:tc>
          <w:tcPr>
            <w:tcW w:w="1045" w:type="dxa"/>
            <w:noWrap/>
          </w:tcPr>
          <w:p w14:paraId="09C01540" w14:textId="787D34E7" w:rsidR="00B47877" w:rsidRPr="0032741F" w:rsidRDefault="008F7D57" w:rsidP="00B47877">
            <w:pPr>
              <w:spacing w:after="0" w:line="240" w:lineRule="auto"/>
              <w:jc w:val="left"/>
              <w:rPr>
                <w:rFonts w:asciiTheme="majorHAnsi" w:eastAsia="Times New Roman" w:hAnsiTheme="majorHAnsi" w:cstheme="majorHAnsi"/>
                <w:color w:val="000000"/>
                <w:lang w:eastAsia="pl-PL"/>
              </w:rPr>
            </w:pPr>
            <w:r>
              <w:t>A-1.9</w:t>
            </w:r>
            <w:r w:rsidR="00B47877" w:rsidRPr="002B4434">
              <w:t xml:space="preserve"> </w:t>
            </w:r>
          </w:p>
        </w:tc>
        <w:tc>
          <w:tcPr>
            <w:tcW w:w="2977" w:type="dxa"/>
            <w:noWrap/>
          </w:tcPr>
          <w:p w14:paraId="28FBEA14" w14:textId="080DB05A" w:rsidR="00B47877" w:rsidRPr="0032741F" w:rsidRDefault="009B1AE8" w:rsidP="00B47877">
            <w:pPr>
              <w:spacing w:after="0" w:line="240" w:lineRule="auto"/>
              <w:jc w:val="left"/>
              <w:rPr>
                <w:rFonts w:asciiTheme="majorHAnsi" w:eastAsia="Times New Roman" w:hAnsiTheme="majorHAnsi" w:cstheme="majorHAnsi"/>
                <w:color w:val="000000"/>
                <w:lang w:eastAsia="pl-PL"/>
              </w:rPr>
            </w:pPr>
            <w:r>
              <w:t>Toaleta damska</w:t>
            </w:r>
            <w:r w:rsidR="00B47877" w:rsidRPr="002B4434">
              <w:t xml:space="preserve"> </w:t>
            </w:r>
          </w:p>
        </w:tc>
        <w:tc>
          <w:tcPr>
            <w:tcW w:w="1417" w:type="dxa"/>
            <w:noWrap/>
          </w:tcPr>
          <w:p w14:paraId="634FD316" w14:textId="11A9086A" w:rsidR="00B47877" w:rsidRPr="0032741F" w:rsidRDefault="00B47877" w:rsidP="002B2507">
            <w:pPr>
              <w:spacing w:after="0" w:line="240" w:lineRule="auto"/>
              <w:jc w:val="left"/>
              <w:rPr>
                <w:rFonts w:asciiTheme="majorHAnsi" w:eastAsia="Times New Roman" w:hAnsiTheme="majorHAnsi" w:cstheme="majorHAnsi"/>
                <w:color w:val="000000"/>
                <w:lang w:eastAsia="pl-PL"/>
              </w:rPr>
            </w:pPr>
            <w:r w:rsidRPr="002B4434">
              <w:t>1</w:t>
            </w:r>
            <w:r w:rsidR="002D16B3">
              <w:t>8</w:t>
            </w:r>
            <w:r w:rsidRPr="002B4434">
              <w:t>,</w:t>
            </w:r>
            <w:r w:rsidR="002D16B3">
              <w:t>7</w:t>
            </w:r>
            <w:r w:rsidR="002B2507">
              <w:t>7</w:t>
            </w:r>
            <w:r w:rsidRPr="002B4434">
              <w:t xml:space="preserve"> m²</w:t>
            </w:r>
          </w:p>
        </w:tc>
      </w:tr>
      <w:tr w:rsidR="00B47877" w:rsidRPr="0032741F" w14:paraId="77CDAA02" w14:textId="77777777" w:rsidTr="00150805">
        <w:trPr>
          <w:trHeight w:val="288"/>
        </w:trPr>
        <w:tc>
          <w:tcPr>
            <w:tcW w:w="1045" w:type="dxa"/>
            <w:noWrap/>
          </w:tcPr>
          <w:p w14:paraId="2D0141C6" w14:textId="29C20218" w:rsidR="00B47877" w:rsidRPr="0032741F" w:rsidRDefault="008F7D57" w:rsidP="00B47877">
            <w:pPr>
              <w:spacing w:after="0" w:line="240" w:lineRule="auto"/>
              <w:jc w:val="left"/>
              <w:rPr>
                <w:rFonts w:asciiTheme="majorHAnsi" w:eastAsia="Times New Roman" w:hAnsiTheme="majorHAnsi" w:cstheme="majorHAnsi"/>
                <w:color w:val="000000"/>
                <w:lang w:eastAsia="pl-PL"/>
              </w:rPr>
            </w:pPr>
            <w:r>
              <w:t>A-1.9a</w:t>
            </w:r>
          </w:p>
        </w:tc>
        <w:tc>
          <w:tcPr>
            <w:tcW w:w="2977" w:type="dxa"/>
            <w:noWrap/>
          </w:tcPr>
          <w:p w14:paraId="2445156F" w14:textId="70970754" w:rsidR="00B47877" w:rsidRPr="0032741F" w:rsidRDefault="009B1AE8" w:rsidP="00B47877">
            <w:pPr>
              <w:spacing w:after="0" w:line="240" w:lineRule="auto"/>
              <w:jc w:val="left"/>
              <w:rPr>
                <w:rFonts w:asciiTheme="majorHAnsi" w:eastAsia="Times New Roman" w:hAnsiTheme="majorHAnsi" w:cstheme="majorHAnsi"/>
                <w:color w:val="000000"/>
                <w:lang w:eastAsia="pl-PL"/>
              </w:rPr>
            </w:pPr>
            <w:r>
              <w:t>Pom. środków czystości</w:t>
            </w:r>
          </w:p>
        </w:tc>
        <w:tc>
          <w:tcPr>
            <w:tcW w:w="1417" w:type="dxa"/>
            <w:noWrap/>
          </w:tcPr>
          <w:p w14:paraId="09540843" w14:textId="37642B09" w:rsidR="00B47877" w:rsidRPr="0032741F" w:rsidRDefault="002D16B3" w:rsidP="002B2507">
            <w:pPr>
              <w:spacing w:after="0" w:line="240" w:lineRule="auto"/>
              <w:jc w:val="left"/>
              <w:rPr>
                <w:rFonts w:asciiTheme="majorHAnsi" w:eastAsia="Times New Roman" w:hAnsiTheme="majorHAnsi" w:cstheme="majorHAnsi"/>
                <w:color w:val="000000"/>
                <w:lang w:eastAsia="pl-PL"/>
              </w:rPr>
            </w:pPr>
            <w:r>
              <w:t>3,4</w:t>
            </w:r>
            <w:r w:rsidR="002B2507">
              <w:t>5</w:t>
            </w:r>
            <w:r w:rsidR="00B47877" w:rsidRPr="002B4434">
              <w:t xml:space="preserve"> m²</w:t>
            </w:r>
          </w:p>
        </w:tc>
      </w:tr>
      <w:tr w:rsidR="00B47877" w:rsidRPr="0032741F" w14:paraId="374BB5C6" w14:textId="77777777" w:rsidTr="00150805">
        <w:trPr>
          <w:trHeight w:val="288"/>
        </w:trPr>
        <w:tc>
          <w:tcPr>
            <w:tcW w:w="1045" w:type="dxa"/>
            <w:noWrap/>
          </w:tcPr>
          <w:p w14:paraId="28000D5B" w14:textId="3B590F91" w:rsidR="00B47877" w:rsidRPr="0032741F" w:rsidRDefault="008F7D57" w:rsidP="00B47877">
            <w:pPr>
              <w:spacing w:after="0" w:line="240" w:lineRule="auto"/>
              <w:jc w:val="left"/>
              <w:rPr>
                <w:rFonts w:asciiTheme="majorHAnsi" w:eastAsia="Times New Roman" w:hAnsiTheme="majorHAnsi" w:cstheme="majorHAnsi"/>
                <w:color w:val="000000"/>
                <w:lang w:eastAsia="pl-PL"/>
              </w:rPr>
            </w:pPr>
            <w:r>
              <w:t>A-1.10</w:t>
            </w:r>
          </w:p>
        </w:tc>
        <w:tc>
          <w:tcPr>
            <w:tcW w:w="2977" w:type="dxa"/>
            <w:noWrap/>
          </w:tcPr>
          <w:p w14:paraId="250D3500" w14:textId="16715690" w:rsidR="00B47877" w:rsidRPr="0032741F" w:rsidRDefault="009B1AE8" w:rsidP="00B47877">
            <w:pPr>
              <w:spacing w:after="0" w:line="240" w:lineRule="auto"/>
              <w:jc w:val="left"/>
              <w:rPr>
                <w:rFonts w:asciiTheme="majorHAnsi" w:eastAsia="Times New Roman" w:hAnsiTheme="majorHAnsi" w:cstheme="majorHAnsi"/>
                <w:color w:val="000000"/>
                <w:lang w:eastAsia="pl-PL"/>
              </w:rPr>
            </w:pPr>
            <w:r>
              <w:t>Toaleta męska</w:t>
            </w:r>
            <w:r w:rsidR="00B47877" w:rsidRPr="002B4434">
              <w:t xml:space="preserve"> </w:t>
            </w:r>
          </w:p>
        </w:tc>
        <w:tc>
          <w:tcPr>
            <w:tcW w:w="1417" w:type="dxa"/>
            <w:noWrap/>
          </w:tcPr>
          <w:p w14:paraId="06B70BC8" w14:textId="0A3BA318" w:rsidR="00B47877" w:rsidRPr="0032741F" w:rsidRDefault="002D16B3" w:rsidP="00B47877">
            <w:pPr>
              <w:spacing w:after="0" w:line="240" w:lineRule="auto"/>
              <w:jc w:val="left"/>
              <w:rPr>
                <w:rFonts w:asciiTheme="majorHAnsi" w:eastAsia="Times New Roman" w:hAnsiTheme="majorHAnsi" w:cstheme="majorHAnsi"/>
                <w:color w:val="000000"/>
                <w:lang w:eastAsia="pl-PL"/>
              </w:rPr>
            </w:pPr>
            <w:r>
              <w:t>15</w:t>
            </w:r>
            <w:r w:rsidR="00B47877" w:rsidRPr="002B4434">
              <w:t>,</w:t>
            </w:r>
            <w:r>
              <w:t>60</w:t>
            </w:r>
            <w:r w:rsidR="00B47877" w:rsidRPr="002B4434">
              <w:t xml:space="preserve"> m²</w:t>
            </w:r>
          </w:p>
        </w:tc>
      </w:tr>
      <w:tr w:rsidR="002D16B3" w:rsidRPr="0032741F" w14:paraId="426CC4EB" w14:textId="77777777" w:rsidTr="00150805">
        <w:trPr>
          <w:trHeight w:val="288"/>
        </w:trPr>
        <w:tc>
          <w:tcPr>
            <w:tcW w:w="4022" w:type="dxa"/>
            <w:gridSpan w:val="2"/>
            <w:noWrap/>
          </w:tcPr>
          <w:p w14:paraId="0B3A483D" w14:textId="53627BC2" w:rsidR="002D16B3" w:rsidRDefault="002D16B3" w:rsidP="002D16B3">
            <w:pPr>
              <w:spacing w:after="0" w:line="240" w:lineRule="auto"/>
              <w:jc w:val="center"/>
            </w:pPr>
            <w:r>
              <w:t>RAZEM</w:t>
            </w:r>
          </w:p>
        </w:tc>
        <w:tc>
          <w:tcPr>
            <w:tcW w:w="1417" w:type="dxa"/>
            <w:noWrap/>
          </w:tcPr>
          <w:p w14:paraId="55F2106B" w14:textId="3675695E" w:rsidR="002D16B3" w:rsidRDefault="002D16B3" w:rsidP="002B2507">
            <w:pPr>
              <w:spacing w:after="0" w:line="240" w:lineRule="auto"/>
              <w:jc w:val="left"/>
            </w:pPr>
            <w:r>
              <w:t>47,3</w:t>
            </w:r>
            <w:r w:rsidR="002B2507">
              <w:t>7</w:t>
            </w:r>
            <w:r>
              <w:t xml:space="preserve"> </w:t>
            </w:r>
            <w:r w:rsidRPr="002D16B3">
              <w:t>m²</w:t>
            </w:r>
          </w:p>
        </w:tc>
      </w:tr>
    </w:tbl>
    <w:p w14:paraId="0FE64C05" w14:textId="77777777" w:rsidR="0063173D" w:rsidRDefault="0063173D" w:rsidP="008816D6">
      <w:pPr>
        <w:pStyle w:val="Aanormalny"/>
        <w:rPr>
          <w:lang w:val="pl-PL"/>
        </w:rPr>
      </w:pPr>
    </w:p>
    <w:p w14:paraId="1CB49045" w14:textId="010C8C5D" w:rsidR="002B2507" w:rsidRPr="002B2507" w:rsidRDefault="002B2507" w:rsidP="008816D6">
      <w:pPr>
        <w:pStyle w:val="Aanormalny"/>
        <w:rPr>
          <w:lang w:val="pl-PL"/>
        </w:rPr>
      </w:pPr>
      <w:r>
        <w:rPr>
          <w:lang w:val="pl-PL"/>
        </w:rPr>
        <w:lastRenderedPageBreak/>
        <w:t>Hol na poziomie piwnicy klatki schodowej – 10,80 m</w:t>
      </w:r>
      <w:r w:rsidRPr="002B2507">
        <w:rPr>
          <w:vertAlign w:val="superscript"/>
          <w:lang w:val="pl-PL"/>
        </w:rPr>
        <w:t>2</w:t>
      </w:r>
    </w:p>
    <w:p w14:paraId="021FCDBD" w14:textId="7106BE3F" w:rsidR="00E43BC8" w:rsidRPr="00433E18" w:rsidRDefault="00E43BC8" w:rsidP="00652844">
      <w:pPr>
        <w:pStyle w:val="Aanagwek2"/>
      </w:pPr>
      <w:bookmarkStart w:id="22" w:name="_Toc139643595"/>
      <w:r w:rsidRPr="00433E18">
        <w:t>Określenie wielkości możliwych przekroczeń lub pomniejszenia przyjętych parametrów powierzchni i kubatur lub wskaźników.</w:t>
      </w:r>
      <w:bookmarkEnd w:id="22"/>
    </w:p>
    <w:p w14:paraId="279170F8" w14:textId="68FA787B" w:rsidR="00F9596F" w:rsidRPr="00433E18" w:rsidRDefault="00E43BC8" w:rsidP="008816D6">
      <w:pPr>
        <w:pStyle w:val="Aanormalny"/>
      </w:pPr>
      <w:r w:rsidRPr="00433E18">
        <w:t>Zamawiający dopuszcza odstępstwa</w:t>
      </w:r>
      <w:r w:rsidR="003834DB" w:rsidRPr="00433E18">
        <w:rPr>
          <w:lang w:val="pl-PL"/>
        </w:rPr>
        <w:t xml:space="preserve"> wysokości +/-10%</w:t>
      </w:r>
      <w:r w:rsidRPr="00433E18">
        <w:t xml:space="preserve"> od określonych parametrów, pod warunkiem spełnienia warunków ogólnych i szczegółowych określonych w PFU</w:t>
      </w:r>
      <w:r w:rsidR="00235DA0" w:rsidRPr="00433E18">
        <w:t>, oraz zaproponowanych w koncepcji,</w:t>
      </w:r>
      <w:r w:rsidRPr="00433E18">
        <w:t xml:space="preserve"> zgodnych z przepisami </w:t>
      </w:r>
      <w:r w:rsidR="009371B2" w:rsidRPr="00433E18">
        <w:t>prawa</w:t>
      </w:r>
      <w:r w:rsidR="003834DB" w:rsidRPr="00433E18">
        <w:rPr>
          <w:lang w:val="pl-PL"/>
        </w:rPr>
        <w:t>, po uzgodnieniu z Zamawiającym.</w:t>
      </w:r>
      <w:bookmarkStart w:id="23" w:name="_Toc17195114"/>
      <w:r w:rsidR="00F9596F" w:rsidRPr="00433E18">
        <w:br w:type="page"/>
      </w:r>
    </w:p>
    <w:p w14:paraId="7155B33A" w14:textId="1688B1E6" w:rsidR="00D73850" w:rsidRPr="00433E18" w:rsidRDefault="00A91DBD" w:rsidP="00652844">
      <w:pPr>
        <w:pStyle w:val="Aarozdzia"/>
      </w:pPr>
      <w:bookmarkStart w:id="24" w:name="_Toc139643596"/>
      <w:r w:rsidRPr="00433E18">
        <w:lastRenderedPageBreak/>
        <w:t>Opis wymagań zamawiającego w stosunku do przedmiotu zamówienia</w:t>
      </w:r>
      <w:bookmarkEnd w:id="23"/>
      <w:bookmarkEnd w:id="24"/>
    </w:p>
    <w:p w14:paraId="5F3283BE" w14:textId="7C88F878" w:rsidR="007702BC" w:rsidRPr="00433E18" w:rsidRDefault="007702BC" w:rsidP="00BA7676">
      <w:pPr>
        <w:pStyle w:val="Aanagwek1"/>
        <w:numPr>
          <w:ilvl w:val="0"/>
          <w:numId w:val="14"/>
        </w:numPr>
      </w:pPr>
      <w:bookmarkStart w:id="25" w:name="_Toc139643597"/>
      <w:bookmarkStart w:id="26" w:name="_Hlk32843545"/>
      <w:r w:rsidRPr="00433E18">
        <w:t>Wymagania ogólne dla autorów projektu i wykonawców</w:t>
      </w:r>
      <w:bookmarkEnd w:id="25"/>
    </w:p>
    <w:p w14:paraId="7FFB6999" w14:textId="6E95CAD1" w:rsidR="00761E16" w:rsidRPr="00433E18" w:rsidRDefault="007702BC" w:rsidP="008816D6">
      <w:pPr>
        <w:pStyle w:val="Aanormalny"/>
      </w:pPr>
      <w:r w:rsidRPr="00433E18">
        <w:t>Wymaga się by projektowan</w:t>
      </w:r>
      <w:r w:rsidR="00D04851">
        <w:t>e</w:t>
      </w:r>
      <w:r w:rsidRPr="00433E18">
        <w:t xml:space="preserve"> </w:t>
      </w:r>
      <w:r w:rsidR="00D04851">
        <w:t>pomieszczenia</w:t>
      </w:r>
      <w:r w:rsidRPr="00433E18">
        <w:t xml:space="preserve"> </w:t>
      </w:r>
      <w:r w:rsidR="00394AA2" w:rsidRPr="00433E18">
        <w:t xml:space="preserve">harmonijnie </w:t>
      </w:r>
      <w:r w:rsidR="00D04851">
        <w:t>wpisały się w istniejący obiekt</w:t>
      </w:r>
      <w:r w:rsidR="00394AA2" w:rsidRPr="00433E18">
        <w:t xml:space="preserve">. Oczekuje się, że </w:t>
      </w:r>
      <w:r w:rsidR="00D04851">
        <w:t xml:space="preserve">pomieszczenia toalet ogólnodostępnych </w:t>
      </w:r>
      <w:r w:rsidR="00394AA2" w:rsidRPr="00433E18">
        <w:t>zostan</w:t>
      </w:r>
      <w:r w:rsidR="00D04851">
        <w:rPr>
          <w:lang w:val="pl-PL"/>
        </w:rPr>
        <w:t>ą</w:t>
      </w:r>
      <w:r w:rsidR="00394AA2" w:rsidRPr="00433E18">
        <w:t xml:space="preserve"> zaprojektowan</w:t>
      </w:r>
      <w:r w:rsidR="00D04851">
        <w:t>e</w:t>
      </w:r>
      <w:r w:rsidR="00394AA2" w:rsidRPr="00433E18">
        <w:t xml:space="preserve"> i wybudowan</w:t>
      </w:r>
      <w:r w:rsidR="00D04851">
        <w:t>e</w:t>
      </w:r>
      <w:r w:rsidR="00394AA2" w:rsidRPr="00433E18">
        <w:t xml:space="preserve"> w estetyce charakterystycznej dla obiektów użyteczności publicznej o podobnej funkcji. </w:t>
      </w:r>
      <w:r w:rsidR="00EF0F81" w:rsidRPr="00433E18">
        <w:t>Pożądane są</w:t>
      </w:r>
      <w:r w:rsidR="00394AA2" w:rsidRPr="00433E18">
        <w:t xml:space="preserve"> rozwiąza</w:t>
      </w:r>
      <w:r w:rsidR="00EF0F81" w:rsidRPr="00433E18">
        <w:t>nia</w:t>
      </w:r>
      <w:r w:rsidR="00394AA2" w:rsidRPr="00433E18">
        <w:t xml:space="preserve"> architektoniczn</w:t>
      </w:r>
      <w:r w:rsidR="00EF0F81" w:rsidRPr="00433E18">
        <w:t>e</w:t>
      </w:r>
      <w:r w:rsidR="00394AA2" w:rsidRPr="00433E18">
        <w:t xml:space="preserve"> na wysokim poziomie – wynikającym z formy budynk</w:t>
      </w:r>
      <w:r w:rsidR="004E313F" w:rsidRPr="00433E18">
        <w:t>u</w:t>
      </w:r>
      <w:r w:rsidR="00394AA2" w:rsidRPr="00433E18">
        <w:t xml:space="preserve"> i adekwatnym do </w:t>
      </w:r>
      <w:r w:rsidR="004E313F" w:rsidRPr="00433E18">
        <w:t>jego</w:t>
      </w:r>
      <w:r w:rsidR="00394AA2" w:rsidRPr="00433E18">
        <w:t xml:space="preserve"> funkcji. Oczekuje się, że </w:t>
      </w:r>
      <w:r w:rsidR="00D04851">
        <w:t>poddane remontowi pomieszczenia toalet ogólnodostępnych</w:t>
      </w:r>
      <w:r w:rsidR="004E313F" w:rsidRPr="00433E18">
        <w:t xml:space="preserve"> </w:t>
      </w:r>
      <w:r w:rsidR="00394AA2" w:rsidRPr="00433E18">
        <w:t>spełniać będ</w:t>
      </w:r>
      <w:r w:rsidR="00B239F6" w:rsidRPr="00433E18">
        <w:t>ą</w:t>
      </w:r>
      <w:r w:rsidR="00394AA2" w:rsidRPr="00433E18">
        <w:t xml:space="preserve"> ponadprzeciętne wymagania estetyczne i jakościowe, a zastosowane rozwiązania funkcjonalno-materiałowe mają zapewniać wygodną eksploatację oraz niskie zużycie energii. </w:t>
      </w:r>
    </w:p>
    <w:p w14:paraId="751DD0CB" w14:textId="77777777" w:rsidR="001E3B26" w:rsidRPr="00433E18" w:rsidRDefault="001E3B26" w:rsidP="008816D6">
      <w:pPr>
        <w:pStyle w:val="Aanormalny"/>
      </w:pPr>
    </w:p>
    <w:p w14:paraId="6A22A4F6" w14:textId="3D06873B" w:rsidR="00394AA2" w:rsidRPr="00433E18" w:rsidRDefault="00394AA2" w:rsidP="00652844">
      <w:pPr>
        <w:pStyle w:val="Aanagwek1"/>
      </w:pPr>
      <w:bookmarkStart w:id="27" w:name="_Toc139643598"/>
      <w:r w:rsidRPr="00433E18">
        <w:t xml:space="preserve">Wymagania </w:t>
      </w:r>
      <w:r w:rsidR="00E903AD" w:rsidRPr="00433E18">
        <w:t>dotyczące zawartości dokumentacji projektowej</w:t>
      </w:r>
      <w:bookmarkEnd w:id="27"/>
    </w:p>
    <w:p w14:paraId="46B9C4BA" w14:textId="4BF49E2C" w:rsidR="00924C9C" w:rsidRDefault="00924C9C" w:rsidP="00652844">
      <w:pPr>
        <w:pStyle w:val="Aanagwek2"/>
      </w:pPr>
      <w:bookmarkStart w:id="28" w:name="_Toc139643599"/>
      <w:r w:rsidRPr="00433E18">
        <w:t>Zakres dokumentacji projektowej i wymagania, jakie powinna spełniać dokumentacja projektowa.</w:t>
      </w:r>
      <w:bookmarkEnd w:id="28"/>
    </w:p>
    <w:p w14:paraId="762D9C97" w14:textId="77777777" w:rsidR="00293069" w:rsidRDefault="00293069" w:rsidP="008816D6">
      <w:pPr>
        <w:pStyle w:val="Aanormalny"/>
      </w:pPr>
      <w:r w:rsidRPr="009B1AE8">
        <w:rPr>
          <w:b/>
          <w:bCs/>
          <w:u w:val="single"/>
        </w:rPr>
        <w:t>Zamawiający na przewidywany zakres prac remontowych nie wymaga uzyskania pozwolenia na budowę</w:t>
      </w:r>
      <w:r>
        <w:rPr>
          <w:b/>
          <w:bCs/>
          <w:u w:val="single"/>
        </w:rPr>
        <w:t xml:space="preserve"> oraz dokonania zgłoszenia planowanych robót. Jednak na etapie wykonywania dokumentacji projektowej projektant zobowiązany jest do oceny, czy planowany zakres prac remontowych wymaga uzyskania decyzji pozwolenia na budowę lub zgłoszenia planowanych robót. </w:t>
      </w:r>
      <w:r w:rsidRPr="00433E18">
        <w:t xml:space="preserve"> </w:t>
      </w:r>
    </w:p>
    <w:p w14:paraId="3631C0F2" w14:textId="2242C288" w:rsidR="00924C9C" w:rsidRDefault="00924C9C" w:rsidP="008816D6">
      <w:pPr>
        <w:pStyle w:val="Aanormalny"/>
      </w:pPr>
      <w:r w:rsidRPr="00433E18">
        <w:t>Wykonawca przedmiotu zamówienia będzie zobowiązany do:</w:t>
      </w:r>
    </w:p>
    <w:p w14:paraId="2DC3D48A" w14:textId="4178ED0E" w:rsidR="00924C9C" w:rsidRPr="00433E18" w:rsidRDefault="00924C9C" w:rsidP="00652844">
      <w:pPr>
        <w:pStyle w:val="Aawypunktowane"/>
      </w:pPr>
      <w:r w:rsidRPr="00433E18">
        <w:t xml:space="preserve">szczegółowej analizy i weryfikacji przyjętych założeń </w:t>
      </w:r>
      <w:r w:rsidR="00D04851">
        <w:t>zawartych w</w:t>
      </w:r>
      <w:r w:rsidRPr="00433E18">
        <w:t xml:space="preserve"> </w:t>
      </w:r>
      <w:r w:rsidR="00BA30F2" w:rsidRPr="00433E18">
        <w:t>koncepcji i</w:t>
      </w:r>
      <w:r w:rsidRPr="00433E18">
        <w:t xml:space="preserve"> programie funkcjonalno-użytkowym</w:t>
      </w:r>
      <w:r w:rsidR="0063173D" w:rsidRPr="00433E18">
        <w:t>;</w:t>
      </w:r>
    </w:p>
    <w:p w14:paraId="3E310173" w14:textId="06B778CB" w:rsidR="00B544B1" w:rsidRPr="006E25EB" w:rsidRDefault="006E7BD7" w:rsidP="00652844">
      <w:pPr>
        <w:pStyle w:val="Aawypunktowane"/>
      </w:pPr>
      <w:r w:rsidRPr="006E25EB">
        <w:t xml:space="preserve">po podpisaniu umowy, a przed rozpoczęciem prac nad projektem </w:t>
      </w:r>
      <w:r w:rsidR="00686539" w:rsidRPr="006E25EB">
        <w:t xml:space="preserve">wykonawczym </w:t>
      </w:r>
      <w:r w:rsidR="008D54B0" w:rsidRPr="006E25EB">
        <w:t>remontu pomieszczeń</w:t>
      </w:r>
      <w:r w:rsidRPr="006E25EB">
        <w:t xml:space="preserve"> Zamawiający dopuszcza wprowadzenie korekty w koncepcji dołączonej do niniejszego PFU, wówczas konieczne będzie przedłoż</w:t>
      </w:r>
      <w:r w:rsidR="00EF0F81" w:rsidRPr="006E25EB">
        <w:t>enie</w:t>
      </w:r>
      <w:r w:rsidRPr="006E25EB">
        <w:t xml:space="preserve"> do akceptacji poprawion</w:t>
      </w:r>
      <w:r w:rsidR="00EF0F81" w:rsidRPr="006E25EB">
        <w:t>ej</w:t>
      </w:r>
      <w:r w:rsidRPr="006E25EB">
        <w:t xml:space="preserve"> koncepcj</w:t>
      </w:r>
      <w:r w:rsidR="00EF0F81" w:rsidRPr="006E25EB">
        <w:t>i</w:t>
      </w:r>
      <w:r w:rsidR="00220576" w:rsidRPr="006E25EB">
        <w:t>,</w:t>
      </w:r>
      <w:r w:rsidRPr="006E25EB">
        <w:t xml:space="preserve"> </w:t>
      </w:r>
      <w:r w:rsidR="008D54B0" w:rsidRPr="006E25EB">
        <w:t>w tym</w:t>
      </w:r>
      <w:r w:rsidR="00EF0F81" w:rsidRPr="006E25EB">
        <w:t xml:space="preserve"> </w:t>
      </w:r>
      <w:r w:rsidRPr="006E25EB">
        <w:t>rzut</w:t>
      </w:r>
      <w:r w:rsidR="008D54B0" w:rsidRPr="006E25EB">
        <w:t>u i</w:t>
      </w:r>
      <w:r w:rsidRPr="006E25EB">
        <w:t xml:space="preserve"> przekr</w:t>
      </w:r>
      <w:r w:rsidR="008D54B0" w:rsidRPr="006E25EB">
        <w:t>oju</w:t>
      </w:r>
      <w:r w:rsidRPr="006E25EB">
        <w:t xml:space="preserve"> w formie papierowej oraz </w:t>
      </w:r>
      <w:r w:rsidR="00EF0F81" w:rsidRPr="006E25EB">
        <w:t>elektronicznej;</w:t>
      </w:r>
    </w:p>
    <w:p w14:paraId="51295971" w14:textId="1E025042" w:rsidR="005D4151" w:rsidRDefault="00924C9C" w:rsidP="00150805">
      <w:pPr>
        <w:pStyle w:val="Aawypunktowane"/>
      </w:pPr>
      <w:r w:rsidRPr="00433E18">
        <w:t xml:space="preserve">opracowania i przedstawienia do akceptacji Zamawiającego dokumentacji </w:t>
      </w:r>
      <w:r w:rsidR="001956B2">
        <w:t>wykonawczej</w:t>
      </w:r>
      <w:r w:rsidRPr="00433E18">
        <w:t xml:space="preserve"> </w:t>
      </w:r>
      <w:r w:rsidR="00686539">
        <w:t>architektury</w:t>
      </w:r>
      <w:r w:rsidRPr="00433E18">
        <w:t xml:space="preserve"> i </w:t>
      </w:r>
      <w:r w:rsidR="00686539">
        <w:t xml:space="preserve">projektów </w:t>
      </w:r>
      <w:r w:rsidR="001956B2">
        <w:t xml:space="preserve">wykonawczych </w:t>
      </w:r>
      <w:r w:rsidR="00686539">
        <w:t>wymaganych instalacji</w:t>
      </w:r>
      <w:r w:rsidR="001956B2">
        <w:t>:</w:t>
      </w:r>
      <w:r w:rsidR="00686539">
        <w:t xml:space="preserve"> co, </w:t>
      </w:r>
      <w:proofErr w:type="spellStart"/>
      <w:r w:rsidR="00686539">
        <w:t>wod-kan</w:t>
      </w:r>
      <w:proofErr w:type="spellEnd"/>
      <w:r w:rsidR="00686539">
        <w:t xml:space="preserve"> i elektrycznej</w:t>
      </w:r>
      <w:r w:rsidRPr="00433E18">
        <w:t xml:space="preserve"> uwzględniającej wymagania zawarte w obowiązujących przepisach, w formie rysunków, opisów, kart wyposażenia i innych dokumentów umożliwiających jednoznaczne określenie rodzaju i zakresu robót budowlanych, </w:t>
      </w:r>
    </w:p>
    <w:p w14:paraId="2BD6A7FF" w14:textId="77777777" w:rsidR="00150805" w:rsidRPr="00433E18" w:rsidRDefault="00150805" w:rsidP="00150805">
      <w:pPr>
        <w:pStyle w:val="Aawypunktowane"/>
        <w:numPr>
          <w:ilvl w:val="0"/>
          <w:numId w:val="0"/>
        </w:numPr>
        <w:ind w:left="928"/>
      </w:pPr>
    </w:p>
    <w:p w14:paraId="1B639A8D" w14:textId="0C9BCB89" w:rsidR="00001D8E" w:rsidRPr="00433E18" w:rsidRDefault="00001D8E" w:rsidP="00652844">
      <w:pPr>
        <w:pStyle w:val="Aanagwek2"/>
      </w:pPr>
      <w:bookmarkStart w:id="29" w:name="_Toc139643600"/>
      <w:r w:rsidRPr="00433E18">
        <w:lastRenderedPageBreak/>
        <w:t>Wymagania ogólne dla prac projektowych i robót wykonawczych</w:t>
      </w:r>
      <w:bookmarkEnd w:id="29"/>
    </w:p>
    <w:p w14:paraId="762C4652" w14:textId="60E5660C" w:rsidR="00001D8E" w:rsidRPr="00433E18" w:rsidRDefault="00001D8E" w:rsidP="008816D6">
      <w:pPr>
        <w:pStyle w:val="Aanormalny"/>
      </w:pPr>
      <w:r w:rsidRPr="00433E18">
        <w:t xml:space="preserve">Po opracowaniu projektu </w:t>
      </w:r>
      <w:r w:rsidR="009B1AE8">
        <w:t>remontu (</w:t>
      </w:r>
      <w:r w:rsidR="008D54B0">
        <w:t xml:space="preserve">projekt wykonawczy </w:t>
      </w:r>
      <w:r w:rsidR="009371B2" w:rsidRPr="00433E18">
        <w:t>architektoniczn</w:t>
      </w:r>
      <w:r w:rsidR="008D54B0">
        <w:t>y i towarzyszących instalacji</w:t>
      </w:r>
      <w:r w:rsidR="009B1AE8">
        <w:t>)</w:t>
      </w:r>
      <w:r w:rsidRPr="00433E18">
        <w:t xml:space="preserve">, Wykonawca </w:t>
      </w:r>
      <w:r w:rsidR="006E25EB">
        <w:t>zobowiązany jest,</w:t>
      </w:r>
      <w:r w:rsidRPr="00433E18">
        <w:t xml:space="preserve"> po akceptacji przez Zamawiającego</w:t>
      </w:r>
      <w:r w:rsidR="006E25EB">
        <w:t>,</w:t>
      </w:r>
      <w:r w:rsidRPr="00433E18">
        <w:t xml:space="preserve"> dokonać wyboru określonych rozwiązań materiałowych i urządzeń. Wyroby budowlane zastosowane w trakcie budowy</w:t>
      </w:r>
      <w:r w:rsidR="009B1AE8">
        <w:t>/remontu</w:t>
      </w:r>
      <w:r w:rsidRPr="00433E18">
        <w:t xml:space="preserve"> muszą spełniać wymagania polskich przepisów, a Wykonawca musi posiadać dokumenty potwierdzające dopuszczenie ich do obrotu. Wszystkie montowane urządzenia muszą posiadać odpowiednie atesty dopuszczające ich stosowanie na terenie Polski oraz muszą uzyskać akceptację Zamawiającego.</w:t>
      </w:r>
    </w:p>
    <w:p w14:paraId="1B929F6B" w14:textId="77777777" w:rsidR="00001D8E" w:rsidRPr="00433E18" w:rsidRDefault="00001D8E" w:rsidP="008816D6">
      <w:pPr>
        <w:pStyle w:val="Aanormalny"/>
      </w:pPr>
      <w:r w:rsidRPr="00433E18">
        <w:t>Dopuszcza się stosowanie urządzeń i materiałów, które spełniają warunki techniczne i wymagania specyfikacji technicznej oraz programu funkcjonalno-użytkowego oraz uzyskają ostateczną akceptację Zamawiającego.</w:t>
      </w:r>
    </w:p>
    <w:p w14:paraId="3A65B3EE" w14:textId="1971254E" w:rsidR="000971C0" w:rsidRPr="00433E18" w:rsidRDefault="000971C0" w:rsidP="00652844">
      <w:pPr>
        <w:pStyle w:val="Aanagwek2"/>
      </w:pPr>
      <w:bookmarkStart w:id="30" w:name="_Toc139643601"/>
      <w:r w:rsidRPr="00433E18">
        <w:t>Wymagania Zamawiającego dotyczące akceptacji zaproponowanych rozwiązań projektowych</w:t>
      </w:r>
      <w:bookmarkEnd w:id="30"/>
    </w:p>
    <w:p w14:paraId="4A56053A" w14:textId="39F34F32" w:rsidR="005D4151" w:rsidRPr="00433E18" w:rsidRDefault="000971C0" w:rsidP="008816D6">
      <w:pPr>
        <w:pStyle w:val="Aanormalny"/>
      </w:pPr>
      <w:r w:rsidRPr="00433E18">
        <w:t>Wykonawca na etap</w:t>
      </w:r>
      <w:r w:rsidR="008D54B0">
        <w:t>ie</w:t>
      </w:r>
      <w:r w:rsidRPr="00433E18">
        <w:t xml:space="preserve"> wykonywania dokumentacji (projekt</w:t>
      </w:r>
      <w:r w:rsidR="009371B2" w:rsidRPr="00433E18">
        <w:t xml:space="preserve"> </w:t>
      </w:r>
      <w:r w:rsidR="008D54B0">
        <w:t>wykonawczy architektury i towarzyszących instalacji</w:t>
      </w:r>
      <w:r w:rsidRPr="00433E18">
        <w:t>) powinien uzyskać akceptację Zamawiającego odnośnie zastosowanych w projekcie rozwiązań, w szczególności dotyczących proponowanych rozwiązań technicznych, użytkowych, technologicznych, zastosowanych materiałów itp., a mających wpływ na koszty budowy oraz eksploatacji.</w:t>
      </w:r>
    </w:p>
    <w:p w14:paraId="345DA514" w14:textId="4D781DAE" w:rsidR="000971C0" w:rsidRPr="00433E18" w:rsidRDefault="000971C0" w:rsidP="00652844">
      <w:pPr>
        <w:pStyle w:val="Aanagwek2"/>
      </w:pPr>
      <w:bookmarkStart w:id="31" w:name="_Toc139643602"/>
      <w:r w:rsidRPr="00433E18">
        <w:t>Wymagania ogólne dotyczące zawartości dokumentacji projektowej</w:t>
      </w:r>
      <w:bookmarkEnd w:id="31"/>
    </w:p>
    <w:p w14:paraId="24D256EE" w14:textId="4EDD4E1B" w:rsidR="000971C0" w:rsidRPr="00433E18" w:rsidRDefault="000971C0" w:rsidP="008816D6">
      <w:pPr>
        <w:pStyle w:val="Aanormalny"/>
      </w:pPr>
      <w:r w:rsidRPr="00433E18">
        <w:t>Wykonawca opracuje dokumentację projektową obejmującą wszystkie branże wchodzące w skład planowan</w:t>
      </w:r>
      <w:r w:rsidR="00280288">
        <w:t>ych prac remontowych</w:t>
      </w:r>
      <w:r w:rsidRPr="00433E18">
        <w:t xml:space="preserve">. </w:t>
      </w:r>
      <w:r w:rsidR="009B1AE8" w:rsidRPr="00293069">
        <w:t>Zamawiający na przewidywany zakres prac remontowych nie wymaga</w:t>
      </w:r>
      <w:r w:rsidRPr="00293069">
        <w:t xml:space="preserve"> </w:t>
      </w:r>
      <w:r w:rsidR="009B1AE8" w:rsidRPr="00293069">
        <w:t>uzyskania</w:t>
      </w:r>
      <w:r w:rsidRPr="00293069">
        <w:t xml:space="preserve"> pozwolenia na budowę</w:t>
      </w:r>
      <w:r w:rsidR="001956B2" w:rsidRPr="00293069">
        <w:t xml:space="preserve"> oraz dokonania zgłoszenia planowanych robót</w:t>
      </w:r>
      <w:r w:rsidRPr="00433E18">
        <w:t xml:space="preserve"> </w:t>
      </w:r>
    </w:p>
    <w:p w14:paraId="51285C3F" w14:textId="38C8D16E" w:rsidR="000971C0" w:rsidRPr="00433E18" w:rsidRDefault="000971C0" w:rsidP="00652844">
      <w:pPr>
        <w:pStyle w:val="Aanagwek2"/>
      </w:pPr>
      <w:bookmarkStart w:id="32" w:name="_Toc139643603"/>
      <w:r w:rsidRPr="00433E18">
        <w:t>Dokumentacja projektowa</w:t>
      </w:r>
      <w:bookmarkEnd w:id="32"/>
    </w:p>
    <w:p w14:paraId="353767F5" w14:textId="448EFD44" w:rsidR="000971C0" w:rsidRPr="00433E18" w:rsidRDefault="000971C0" w:rsidP="008816D6">
      <w:pPr>
        <w:pStyle w:val="Aanormalny"/>
      </w:pPr>
      <w:r w:rsidRPr="00433E18">
        <w:t xml:space="preserve">Dokumentację projektową należy opracować w podziale na projekt </w:t>
      </w:r>
      <w:r w:rsidR="001956B2">
        <w:t xml:space="preserve">wykonawczy </w:t>
      </w:r>
      <w:r w:rsidR="009371B2" w:rsidRPr="00433E18">
        <w:t>architekt</w:t>
      </w:r>
      <w:r w:rsidR="001956B2">
        <w:t>ury</w:t>
      </w:r>
      <w:r w:rsidR="004F07EE" w:rsidRPr="00433E18">
        <w:t xml:space="preserve"> zgodnie z aktualnymi na czas przygotowania dokumentacji wymogami formalnymi dotyczącymi zakresu i formy projektów architektoniczno</w:t>
      </w:r>
      <w:r w:rsidR="00496931" w:rsidRPr="00433E18">
        <w:rPr>
          <w:lang w:val="pl-PL"/>
        </w:rPr>
        <w:t>-</w:t>
      </w:r>
      <w:r w:rsidR="004F07EE" w:rsidRPr="00433E18">
        <w:t>budowlanych</w:t>
      </w:r>
      <w:r w:rsidRPr="00433E18">
        <w:t xml:space="preserve">. Projekt </w:t>
      </w:r>
      <w:r w:rsidR="001956B2">
        <w:t>wykonawczy</w:t>
      </w:r>
      <w:r w:rsidRPr="00433E18">
        <w:t xml:space="preserve"> mus</w:t>
      </w:r>
      <w:r w:rsidR="009371B2" w:rsidRPr="00433E18">
        <w:t>i</w:t>
      </w:r>
      <w:r w:rsidRPr="00433E18">
        <w:t xml:space="preserve"> zawierać wszystkie branże, jakie będą wynikać z zakresu projektu, a także musi być uzupełniony o projekt aranżacji wnętrz</w:t>
      </w:r>
      <w:r w:rsidR="00280288">
        <w:t>- rozwinięcia ścian z układem płytek ściennych i podłogowych</w:t>
      </w:r>
      <w:r w:rsidR="001956B2">
        <w:t>.</w:t>
      </w:r>
      <w:r w:rsidRPr="00433E18">
        <w:t xml:space="preserve"> </w:t>
      </w:r>
    </w:p>
    <w:p w14:paraId="299BEBF6" w14:textId="05E411B6" w:rsidR="000971C0" w:rsidRPr="00433E18" w:rsidRDefault="000971C0" w:rsidP="004D7CA3">
      <w:pPr>
        <w:pStyle w:val="Aanagwek3"/>
      </w:pPr>
      <w:bookmarkStart w:id="33" w:name="_Toc139643605"/>
      <w:r w:rsidRPr="00433E18">
        <w:t xml:space="preserve">Projekt </w:t>
      </w:r>
      <w:r w:rsidR="009B1AE8">
        <w:t>remontu pomieszczeń</w:t>
      </w:r>
      <w:r w:rsidRPr="00433E18">
        <w:t xml:space="preserve"> powinien zawierać:</w:t>
      </w:r>
      <w:bookmarkEnd w:id="33"/>
    </w:p>
    <w:p w14:paraId="5DB7FA8E" w14:textId="09C34574" w:rsidR="000971C0" w:rsidRPr="00433E18" w:rsidRDefault="000971C0" w:rsidP="00652844">
      <w:pPr>
        <w:pStyle w:val="Aawypunktowane"/>
      </w:pPr>
      <w:r w:rsidRPr="00433E18">
        <w:t xml:space="preserve">cześć </w:t>
      </w:r>
      <w:r w:rsidR="00D72C6D" w:rsidRPr="00433E18">
        <w:t xml:space="preserve">opisową </w:t>
      </w:r>
      <w:r w:rsidR="00D72C6D">
        <w:t>(</w:t>
      </w:r>
      <w:r w:rsidR="001956B2">
        <w:t>o</w:t>
      </w:r>
      <w:r w:rsidR="00D236D0" w:rsidRPr="00433E18">
        <w:t>pis dla</w:t>
      </w:r>
      <w:r w:rsidRPr="00433E18">
        <w:t xml:space="preserve"> poszczególnych branż</w:t>
      </w:r>
      <w:r w:rsidR="001956B2">
        <w:t>)</w:t>
      </w:r>
    </w:p>
    <w:p w14:paraId="761410A5" w14:textId="151A341C" w:rsidR="000971C0" w:rsidRPr="00433E18" w:rsidRDefault="000971C0" w:rsidP="00652844">
      <w:pPr>
        <w:pStyle w:val="Aawypunktowane"/>
      </w:pPr>
      <w:r w:rsidRPr="00433E18">
        <w:t>część graficzną (rysunki architektoniczno-budowlane</w:t>
      </w:r>
      <w:r w:rsidR="00D72C6D">
        <w:t xml:space="preserve">, rysunki instalacji co, instalacji </w:t>
      </w:r>
      <w:proofErr w:type="spellStart"/>
      <w:r w:rsidR="00D72C6D">
        <w:t>wod-kan</w:t>
      </w:r>
      <w:proofErr w:type="spellEnd"/>
      <w:r w:rsidR="00D72C6D">
        <w:t xml:space="preserve"> i rysunki instalacji elektrycznych)</w:t>
      </w:r>
    </w:p>
    <w:p w14:paraId="6C4481A7" w14:textId="77777777" w:rsidR="00CE1A67" w:rsidRPr="00433E18" w:rsidRDefault="00CE1A67" w:rsidP="008816D6">
      <w:pPr>
        <w:pStyle w:val="Aanormalny"/>
      </w:pPr>
    </w:p>
    <w:p w14:paraId="17502B74" w14:textId="136DE797" w:rsidR="00F91678" w:rsidRPr="00433E18" w:rsidRDefault="00F91678" w:rsidP="004D7CA3">
      <w:pPr>
        <w:pStyle w:val="Aanagwek3"/>
      </w:pPr>
      <w:bookmarkStart w:id="34" w:name="_Toc139643607"/>
      <w:r w:rsidRPr="00433E18">
        <w:lastRenderedPageBreak/>
        <w:t>Dokumentacja projektowa musi zawierać:</w:t>
      </w:r>
      <w:bookmarkEnd w:id="34"/>
    </w:p>
    <w:p w14:paraId="432D9321" w14:textId="7E545D66" w:rsidR="002163A9" w:rsidRDefault="002163A9" w:rsidP="00652844">
      <w:pPr>
        <w:pStyle w:val="Aawypunktowane"/>
      </w:pPr>
      <w:r>
        <w:t>projekt wykonawczy architektury,</w:t>
      </w:r>
    </w:p>
    <w:p w14:paraId="2D9851D0" w14:textId="6C0F100D" w:rsidR="00F91678" w:rsidRPr="00433E18" w:rsidRDefault="00F91678" w:rsidP="00652844">
      <w:pPr>
        <w:pStyle w:val="Aawypunktowane"/>
      </w:pPr>
      <w:r w:rsidRPr="00433E18">
        <w:t xml:space="preserve">projekt </w:t>
      </w:r>
      <w:r w:rsidR="002163A9">
        <w:t xml:space="preserve">wykonawczy </w:t>
      </w:r>
      <w:r w:rsidR="00D72C6D">
        <w:t xml:space="preserve">nowej </w:t>
      </w:r>
      <w:r w:rsidRPr="00433E18">
        <w:t>instalacji elektrycznej</w:t>
      </w:r>
      <w:r w:rsidR="00D72C6D">
        <w:t>:</w:t>
      </w:r>
      <w:r w:rsidRPr="00433E18">
        <w:t xml:space="preserve"> instalacji gniazd wtykowych, oświetlenia awaryjnego</w:t>
      </w:r>
      <w:r w:rsidR="00D72C6D">
        <w:t xml:space="preserve"> (jeśli będzie wymagane</w:t>
      </w:r>
      <w:r w:rsidR="002163A9">
        <w:t>)</w:t>
      </w:r>
      <w:r w:rsidRPr="00433E18">
        <w:t xml:space="preserve">, oświetlenia (ogólnego, miejscowego), instalacji uziemiającej, </w:t>
      </w:r>
      <w:r w:rsidR="00547904">
        <w:t>instalacji SSP w zakresie remontowanych pomieszczeń (jeśli będzie wymagane),</w:t>
      </w:r>
    </w:p>
    <w:p w14:paraId="52317B85" w14:textId="528DAC69" w:rsidR="00C56EE1" w:rsidRPr="00433E18" w:rsidRDefault="00C56EE1" w:rsidP="00C56EE1">
      <w:pPr>
        <w:pStyle w:val="Aawypunktowane"/>
      </w:pPr>
      <w:r w:rsidRPr="00433E18">
        <w:t xml:space="preserve">projekt </w:t>
      </w:r>
      <w:r w:rsidR="00150805">
        <w:t>techniczny (</w:t>
      </w:r>
      <w:r w:rsidR="00D72C6D">
        <w:t>remontu/ przebudowy</w:t>
      </w:r>
      <w:r w:rsidR="00150805">
        <w:t>)</w:t>
      </w:r>
      <w:r w:rsidR="00D72C6D">
        <w:t xml:space="preserve"> </w:t>
      </w:r>
      <w:r w:rsidRPr="00433E18">
        <w:t>instalacji wodno-kanalizacyjnej (wody zimnej, ciepłej wody cyrkulacyjnej, kanalizacji sanitarnej</w:t>
      </w:r>
      <w:r w:rsidR="00D72C6D">
        <w:t>)</w:t>
      </w:r>
      <w:r w:rsidR="00547904">
        <w:t>,</w:t>
      </w:r>
    </w:p>
    <w:p w14:paraId="4F5C773B" w14:textId="538689F0" w:rsidR="00C56EE1" w:rsidRPr="00433E18" w:rsidRDefault="00C56EE1" w:rsidP="00C56EE1">
      <w:pPr>
        <w:pStyle w:val="Aawypunktowane"/>
      </w:pPr>
      <w:r w:rsidRPr="00433E18">
        <w:t xml:space="preserve">projekt </w:t>
      </w:r>
      <w:r w:rsidR="00150805">
        <w:t>techniczny (</w:t>
      </w:r>
      <w:r w:rsidR="00D72C6D">
        <w:t>remontu/ przebudowy</w:t>
      </w:r>
      <w:r w:rsidR="00150805">
        <w:t>)</w:t>
      </w:r>
      <w:r w:rsidR="00D72C6D">
        <w:t xml:space="preserve"> </w:t>
      </w:r>
      <w:r w:rsidRPr="00433E18">
        <w:t>instalacji grzewczych</w:t>
      </w:r>
      <w:r w:rsidR="00547904">
        <w:t xml:space="preserve"> wraz z wymiana grzejników</w:t>
      </w:r>
      <w:r w:rsidRPr="00433E18">
        <w:t>,</w:t>
      </w:r>
    </w:p>
    <w:p w14:paraId="0CDE9FCE" w14:textId="2D2A5248" w:rsidR="006B0F7F" w:rsidRPr="00433E18" w:rsidRDefault="006B0F7F" w:rsidP="00652844">
      <w:pPr>
        <w:pStyle w:val="Aawypunktowane"/>
      </w:pPr>
      <w:r w:rsidRPr="00433E18">
        <w:t xml:space="preserve">specyfikacje Techniczne Wykonania i Odbioru Robót Budowlanych – zgodne z </w:t>
      </w:r>
      <w:r w:rsidR="002B4FC8" w:rsidRPr="00433E18">
        <w:t>Rozporządzenie Ministra Rozwoju z dnia 11 września 2020 r. w sprawie szczegółowego zakresu i formy projektu budowlanego, wraz z zmianami</w:t>
      </w:r>
      <w:r w:rsidRPr="00433E18">
        <w:t>,</w:t>
      </w:r>
    </w:p>
    <w:p w14:paraId="08F03563" w14:textId="350A415D" w:rsidR="003E32D6" w:rsidRPr="00433E18" w:rsidRDefault="005B6298" w:rsidP="00652844">
      <w:pPr>
        <w:pStyle w:val="Aanagwek2"/>
      </w:pPr>
      <w:bookmarkStart w:id="35" w:name="_Toc139643608"/>
      <w:r w:rsidRPr="00433E18">
        <w:t>Inne ustalenia</w:t>
      </w:r>
      <w:bookmarkEnd w:id="35"/>
    </w:p>
    <w:p w14:paraId="0DEE23A6" w14:textId="6A4F6FB5" w:rsidR="003E32D6" w:rsidRPr="00433E18" w:rsidRDefault="003E32D6" w:rsidP="008816D6">
      <w:pPr>
        <w:pStyle w:val="Aanormalny"/>
      </w:pPr>
      <w:r w:rsidRPr="00433E18">
        <w:t>Zgodność dokumentacji projektowej z programem funkcjonalno-użytkowym:</w:t>
      </w:r>
    </w:p>
    <w:p w14:paraId="296401C8" w14:textId="04351F68" w:rsidR="00E936F5" w:rsidRPr="00433E18" w:rsidRDefault="003E32D6" w:rsidP="00652844">
      <w:pPr>
        <w:pStyle w:val="Aawypunktowane"/>
      </w:pPr>
      <w:r w:rsidRPr="00433E18">
        <w:t xml:space="preserve">Wykonawca nie może wykorzystywać błędów lub </w:t>
      </w:r>
      <w:proofErr w:type="spellStart"/>
      <w:r w:rsidRPr="00433E18">
        <w:t>opuszczeń</w:t>
      </w:r>
      <w:proofErr w:type="spellEnd"/>
      <w:r w:rsidRPr="00433E18">
        <w:t xml:space="preserve"> w programie funkcjonalno-użytkowym, a o ich istnieniu powinien niezwłocznie powiadomić Zamawiającego, który dokona odpowiednich zmian lub poprawek. Dane</w:t>
      </w:r>
      <w:r w:rsidR="00E936F5" w:rsidRPr="00433E18">
        <w:t xml:space="preserve"> określone w PFU będą uważane za wartości bazowe, od których dopuszczalne są odchylenia w ramach określonego przedziału tolerancji.</w:t>
      </w:r>
    </w:p>
    <w:p w14:paraId="7CA523F4" w14:textId="0FEABA81" w:rsidR="00E936F5" w:rsidRPr="00433E18" w:rsidRDefault="00E936F5" w:rsidP="00652844">
      <w:pPr>
        <w:pStyle w:val="Aawypunktowane"/>
      </w:pPr>
      <w:r w:rsidRPr="00433E18">
        <w:t>PFU jest materiałem wyjściowym dla Wykonawcy do sporządzenia własnych opracowań wykonania zadania.</w:t>
      </w:r>
    </w:p>
    <w:p w14:paraId="666140B9" w14:textId="6B700C35" w:rsidR="00E936F5" w:rsidRPr="00433E18" w:rsidRDefault="00E936F5" w:rsidP="00652844">
      <w:pPr>
        <w:pStyle w:val="Aawypunktowane"/>
      </w:pPr>
      <w:r w:rsidRPr="00433E18">
        <w:t>Zamawiający dopuszcza zmiany w stosunku do przedstawionej dokumentacji pod warunkiem akceptacji przez Zamawiającego rozwiązań alternatywnych oraz uzyskania przez Wykonawcę wszelkich niezbędnych uzgodnień z zainteresowanymi stronami.</w:t>
      </w:r>
    </w:p>
    <w:p w14:paraId="3BFCE76D" w14:textId="7F0851B0" w:rsidR="00E936F5" w:rsidRPr="008F7D57" w:rsidRDefault="00E936F5" w:rsidP="00652844">
      <w:pPr>
        <w:pStyle w:val="Aawypunktowane"/>
      </w:pPr>
      <w:r w:rsidRPr="008F7D57">
        <w:t xml:space="preserve">Przed przystąpieniem do składania ofert, Zamawiający </w:t>
      </w:r>
      <w:r w:rsidR="00547904" w:rsidRPr="008F7D57">
        <w:t>na prośbę Wykonawcy, udostępni pomieszczenia w celu</w:t>
      </w:r>
      <w:r w:rsidRPr="008F7D57">
        <w:t xml:space="preserve"> przeprowadzeni</w:t>
      </w:r>
      <w:r w:rsidR="008529D2" w:rsidRPr="008F7D57">
        <w:t>a</w:t>
      </w:r>
      <w:r w:rsidRPr="008F7D57">
        <w:t xml:space="preserve"> wizji lokalnej </w:t>
      </w:r>
      <w:r w:rsidR="00547904" w:rsidRPr="008F7D57">
        <w:t xml:space="preserve">remontowanych </w:t>
      </w:r>
      <w:r w:rsidR="002163A9" w:rsidRPr="008F7D57">
        <w:t>pomieszczeń</w:t>
      </w:r>
      <w:r w:rsidRPr="008F7D57">
        <w:t>.</w:t>
      </w:r>
    </w:p>
    <w:p w14:paraId="21256826" w14:textId="77777777" w:rsidR="00B62AB3" w:rsidRPr="00433E18" w:rsidRDefault="00E936F5" w:rsidP="008816D6">
      <w:pPr>
        <w:pStyle w:val="Aanormalny"/>
      </w:pPr>
      <w:r w:rsidRPr="00433E18">
        <w:t>Wykonawca dołączy do projektu oświadczenie, że jest on wykonany zgodnie z umową, obowiązującymi przepisami, normami, wytycznymi oraz, że został on wykonany w stanie kompletnym z punktu widzenia celu, któremu ma służyć.</w:t>
      </w:r>
    </w:p>
    <w:p w14:paraId="4F42B6FC" w14:textId="39282D11" w:rsidR="003D54C0" w:rsidRPr="00433E18" w:rsidRDefault="00A91DBD" w:rsidP="00652844">
      <w:pPr>
        <w:pStyle w:val="Aanagwek1"/>
      </w:pPr>
      <w:bookmarkStart w:id="36" w:name="_Toc17195115"/>
      <w:bookmarkStart w:id="37" w:name="_Toc139643609"/>
      <w:bookmarkEnd w:id="26"/>
      <w:r w:rsidRPr="00433E18">
        <w:t xml:space="preserve">Wymagania Zamawiającego dotyczące przygotowania </w:t>
      </w:r>
      <w:bookmarkEnd w:id="36"/>
      <w:bookmarkEnd w:id="37"/>
      <w:r w:rsidR="00E935D8">
        <w:t>pomieszczeń do remontu</w:t>
      </w:r>
    </w:p>
    <w:p w14:paraId="4F7CA62E" w14:textId="04657BE6" w:rsidR="00A91DBD" w:rsidRPr="00433E18" w:rsidRDefault="00E935D8" w:rsidP="008529D2">
      <w:pPr>
        <w:pStyle w:val="Aanumeracjaalfabetyczna"/>
      </w:pPr>
      <w:bookmarkStart w:id="38" w:name="_Toc139643611"/>
      <w:r>
        <w:t>Demontaż istniejącego wyposażenia sanitarnego</w:t>
      </w:r>
      <w:r w:rsidR="00193780" w:rsidRPr="00433E18">
        <w:t xml:space="preserve"> i instalacji </w:t>
      </w:r>
      <w:r>
        <w:t>wewnętrznych</w:t>
      </w:r>
      <w:r w:rsidR="00193780" w:rsidRPr="00433E18">
        <w:t xml:space="preserve"> z</w:t>
      </w:r>
      <w:r>
        <w:t>godnie z</w:t>
      </w:r>
      <w:r w:rsidR="00193780" w:rsidRPr="00433E18">
        <w:t xml:space="preserve"> projektowanym </w:t>
      </w:r>
      <w:r w:rsidR="00091AF5" w:rsidRPr="00433E18">
        <w:t>założeniem</w:t>
      </w:r>
      <w:r w:rsidR="00B6161A" w:rsidRPr="00433E18">
        <w:t>:</w:t>
      </w:r>
      <w:bookmarkEnd w:id="38"/>
    </w:p>
    <w:p w14:paraId="48A035CA" w14:textId="714DF965" w:rsidR="008A04CC" w:rsidRPr="00433E18" w:rsidRDefault="00B6161A" w:rsidP="008816D6">
      <w:pPr>
        <w:pStyle w:val="Aanormalny"/>
      </w:pPr>
      <w:r w:rsidRPr="00433E18">
        <w:t xml:space="preserve">Po dokładnym rozpoznaniu, na podstawie odpowiedniego projektu, należy przełożyć, </w:t>
      </w:r>
      <w:r w:rsidRPr="00433E18">
        <w:lastRenderedPageBreak/>
        <w:t xml:space="preserve">zabezpieczyć lub usunąć istniejące </w:t>
      </w:r>
      <w:r w:rsidR="00E935D8">
        <w:t>w pomieszczeniach toalet ogólnodostępnych</w:t>
      </w:r>
      <w:r w:rsidRPr="00433E18">
        <w:t xml:space="preserve"> urządzenia </w:t>
      </w:r>
      <w:r w:rsidR="00E935D8">
        <w:t xml:space="preserve">                </w:t>
      </w:r>
      <w:r w:rsidRPr="00433E18">
        <w:t xml:space="preserve">(w szczególności: </w:t>
      </w:r>
      <w:r w:rsidR="00E935D8">
        <w:t>wyposażenie sanitar</w:t>
      </w:r>
      <w:r w:rsidRPr="00433E18">
        <w:t>ne</w:t>
      </w:r>
      <w:r w:rsidR="00E935D8">
        <w:t xml:space="preserve">, instalacyjne </w:t>
      </w:r>
      <w:r w:rsidRPr="00433E18">
        <w:t xml:space="preserve">). Należy dokonać rozpoznania odnośnie skutków dla otoczenia usunięcia urządzeń i instalacji. Wszystkie końcówki rur powinny być zabezpieczone, a otwory zamknięte. Sposób zabezpieczenia końcówek rur lub ich zaślepienia, </w:t>
      </w:r>
      <w:r w:rsidR="00280288">
        <w:t xml:space="preserve">                            </w:t>
      </w:r>
      <w:r w:rsidRPr="00433E18">
        <w:t>a także likwidacja otworów powinny być uzgodnione z użytkownikami urządzeń lub instalacji,</w:t>
      </w:r>
      <w:r w:rsidR="00280288">
        <w:t xml:space="preserve">                    </w:t>
      </w:r>
      <w:r w:rsidRPr="00433E18">
        <w:t xml:space="preserve"> a po wykonaniu należy zgłosić ten fakt Inspektorowi Nadzoru</w:t>
      </w:r>
      <w:r w:rsidR="00547904">
        <w:t>/Zamawiającemu</w:t>
      </w:r>
      <w:r w:rsidRPr="00433E18">
        <w:t>. W przypadkach szczególnych lub wątpliwych należy uzyskać opinię Projektanta.</w:t>
      </w:r>
    </w:p>
    <w:p w14:paraId="493DD6B1" w14:textId="70C0DA82" w:rsidR="00A91DBD" w:rsidRPr="00433E18" w:rsidRDefault="00A91DBD" w:rsidP="008529D2">
      <w:pPr>
        <w:pStyle w:val="Aanagwek1"/>
      </w:pPr>
      <w:bookmarkStart w:id="39" w:name="_Toc17195117"/>
      <w:bookmarkStart w:id="40" w:name="_Toc139643612"/>
      <w:r w:rsidRPr="00433E18">
        <w:t>Wymagania zamawiającego dotyczące architektury</w:t>
      </w:r>
      <w:bookmarkEnd w:id="39"/>
      <w:bookmarkEnd w:id="40"/>
    </w:p>
    <w:p w14:paraId="587047B5" w14:textId="279D29A1" w:rsidR="00A91DBD" w:rsidRPr="00433E18" w:rsidRDefault="008F73F8" w:rsidP="008529D2">
      <w:pPr>
        <w:pStyle w:val="Aanagwek2"/>
      </w:pPr>
      <w:r>
        <w:t>Pomieszczania sanitarne</w:t>
      </w:r>
    </w:p>
    <w:p w14:paraId="2EBD4DED" w14:textId="4C931867" w:rsidR="00260BA8" w:rsidRPr="00433E18" w:rsidRDefault="00A91DBD" w:rsidP="008816D6">
      <w:pPr>
        <w:pStyle w:val="Aanormalny"/>
      </w:pPr>
      <w:r w:rsidRPr="00433E18">
        <w:t>Projekt powinien obejmować swoim zakresem całościow</w:t>
      </w:r>
      <w:r w:rsidR="00280288">
        <w:t xml:space="preserve">y remont wraz z </w:t>
      </w:r>
      <w:r w:rsidRPr="00433E18">
        <w:t>wyposażenie</w:t>
      </w:r>
      <w:r w:rsidR="00280288">
        <w:t>m</w:t>
      </w:r>
      <w:r w:rsidR="005A4F42">
        <w:rPr>
          <w:lang w:val="pl-PL"/>
        </w:rPr>
        <w:t xml:space="preserve"> </w:t>
      </w:r>
      <w:r w:rsidR="003F63AA">
        <w:rPr>
          <w:lang w:val="pl-PL"/>
        </w:rPr>
        <w:t xml:space="preserve">pomieszczeń </w:t>
      </w:r>
      <w:r w:rsidR="00280288">
        <w:rPr>
          <w:lang w:val="pl-PL"/>
        </w:rPr>
        <w:t>objętych zamówieniem.</w:t>
      </w:r>
      <w:r w:rsidR="00B02480">
        <w:rPr>
          <w:lang w:val="pl-PL"/>
        </w:rPr>
        <w:t xml:space="preserve"> Należy dokonać niezbędnych rozbiórek istniejących ścian wykonanych z elementów murowanych ceramicznych pokrytych tynkiem cementowo- wapiennym z warstwą płytek ceramicznych montowanych na klej ułożonych do wysokości 2,0 m. W pomieszczeniach sanitarnych należy skuć wszystkie posadzki ceramiczne oraz dokonać demontażu osprzętu sanitarnego oraz drzwi wewnętrznych. Zdemontować istniejące oprawy oświetleniowe i gniazda wtykowe wraz z demontażem instalacji do najbliższej puszki instalacyjnej. W zakresie instalacji sanitarnych</w:t>
      </w:r>
      <w:r w:rsidR="00B1558C">
        <w:rPr>
          <w:lang w:val="pl-PL"/>
        </w:rPr>
        <w:t xml:space="preserve"> wod</w:t>
      </w:r>
      <w:r w:rsidR="00150805">
        <w:rPr>
          <w:lang w:val="pl-PL"/>
        </w:rPr>
        <w:t>.</w:t>
      </w:r>
      <w:r w:rsidR="00B1558C">
        <w:rPr>
          <w:lang w:val="pl-PL"/>
        </w:rPr>
        <w:t>-kan</w:t>
      </w:r>
      <w:r w:rsidR="00150805">
        <w:rPr>
          <w:lang w:val="pl-PL"/>
        </w:rPr>
        <w:t>.</w:t>
      </w:r>
      <w:r w:rsidR="00B1558C">
        <w:rPr>
          <w:lang w:val="pl-PL"/>
        </w:rPr>
        <w:t xml:space="preserve"> </w:t>
      </w:r>
      <w:r w:rsidR="00B02480">
        <w:rPr>
          <w:lang w:val="pl-PL"/>
        </w:rPr>
        <w:t xml:space="preserve">dokonać demontażu osprzętu sanitarnego wraz z wymianą </w:t>
      </w:r>
      <w:r w:rsidR="00B1558C">
        <w:rPr>
          <w:lang w:val="pl-PL"/>
        </w:rPr>
        <w:t xml:space="preserve">rurociągów do najbliższych pionów. </w:t>
      </w:r>
      <w:r w:rsidR="00B02480">
        <w:rPr>
          <w:lang w:val="pl-PL"/>
        </w:rPr>
        <w:t xml:space="preserve">   </w:t>
      </w:r>
      <w:r w:rsidR="00B1558C">
        <w:rPr>
          <w:lang w:val="pl-PL"/>
        </w:rPr>
        <w:t xml:space="preserve">W zakresie </w:t>
      </w:r>
      <w:r w:rsidR="00B02480">
        <w:rPr>
          <w:lang w:val="pl-PL"/>
        </w:rPr>
        <w:t xml:space="preserve"> </w:t>
      </w:r>
      <w:r w:rsidR="00B1558C">
        <w:rPr>
          <w:lang w:val="pl-PL"/>
        </w:rPr>
        <w:t xml:space="preserve">instalacji „co” zdemontować istniejące grzejniki i na czas prowadzenia robót zakorkować instalacje co. </w:t>
      </w:r>
    </w:p>
    <w:p w14:paraId="2FC1E0DF" w14:textId="6C007F38" w:rsidR="00A91DBD" w:rsidRPr="00DD7DE1" w:rsidRDefault="00E7787C" w:rsidP="002E10A5">
      <w:pPr>
        <w:pStyle w:val="Aanumeracjaalfabetyczna"/>
        <w:numPr>
          <w:ilvl w:val="0"/>
          <w:numId w:val="0"/>
        </w:numPr>
        <w:ind w:left="928"/>
        <w:rPr>
          <w:rStyle w:val="Pogrubienie"/>
          <w:b/>
          <w:bCs/>
        </w:rPr>
      </w:pPr>
      <w:bookmarkStart w:id="41" w:name="_Toc139643616"/>
      <w:r w:rsidRPr="00DD7DE1">
        <w:rPr>
          <w:rStyle w:val="Pogrubienie"/>
          <w:b/>
          <w:bCs/>
        </w:rPr>
        <w:t xml:space="preserve">Podstawowe wymagania dla pomieszczeń </w:t>
      </w:r>
      <w:r w:rsidR="00B6706C">
        <w:rPr>
          <w:rStyle w:val="Pogrubienie"/>
          <w:b/>
          <w:bCs/>
        </w:rPr>
        <w:t>sanitarnych</w:t>
      </w:r>
      <w:r w:rsidR="000D08A6" w:rsidRPr="00DD7DE1">
        <w:rPr>
          <w:rStyle w:val="Pogrubienie"/>
          <w:b/>
          <w:bCs/>
        </w:rPr>
        <w:t>:</w:t>
      </w:r>
      <w:bookmarkEnd w:id="41"/>
    </w:p>
    <w:p w14:paraId="3BDC9185" w14:textId="5F6EFF28" w:rsidR="00A91DBD" w:rsidRDefault="00A43A6C" w:rsidP="008529D2">
      <w:pPr>
        <w:pStyle w:val="Aawypunktowane"/>
      </w:pPr>
      <w:r>
        <w:t>minimalna szerokość wolnego przejścia w pomieszczeniach toalet ogólnodostępnych</w:t>
      </w:r>
      <w:r w:rsidR="00851545">
        <w:t xml:space="preserve">           </w:t>
      </w:r>
      <w:r>
        <w:t xml:space="preserve"> </w:t>
      </w:r>
      <w:r w:rsidR="00851545">
        <w:t xml:space="preserve">- </w:t>
      </w:r>
      <w:r>
        <w:t>0,90 cm,</w:t>
      </w:r>
    </w:p>
    <w:p w14:paraId="3A3AF74B" w14:textId="7AA16764" w:rsidR="00803846" w:rsidRDefault="00803846" w:rsidP="008529D2">
      <w:pPr>
        <w:pStyle w:val="Aawypunktowane"/>
      </w:pPr>
      <w:r>
        <w:t>minimalna szerokość drzwi z korytarza przed sanitariatami do wydzielonych toalet</w:t>
      </w:r>
      <w:r w:rsidR="00851545">
        <w:t xml:space="preserve">                       </w:t>
      </w:r>
      <w:r>
        <w:t xml:space="preserve"> - 90 cm</w:t>
      </w:r>
    </w:p>
    <w:p w14:paraId="598FA861" w14:textId="78C62B43" w:rsidR="00803846" w:rsidRDefault="00803846" w:rsidP="00803846">
      <w:pPr>
        <w:pStyle w:val="Aawypunktowane"/>
      </w:pPr>
      <w:r>
        <w:t>minimalna szerokość drzwi pomiędzy przedsionkiem izolacyjnym  a pomieszczeniem kabin sanitarnych - 90 cm</w:t>
      </w:r>
    </w:p>
    <w:p w14:paraId="0BE41EAD" w14:textId="4910524D" w:rsidR="00803846" w:rsidRPr="00433E18" w:rsidRDefault="00803846" w:rsidP="008529D2">
      <w:pPr>
        <w:pStyle w:val="Aawypunktowane"/>
      </w:pPr>
      <w:r>
        <w:t>minimalna szerokość drzwi do kabin sanitarnych – 80 cm</w:t>
      </w:r>
    </w:p>
    <w:p w14:paraId="40CD3CF7" w14:textId="50319E4D" w:rsidR="00A91DBD" w:rsidRDefault="001F1E4A" w:rsidP="008529D2">
      <w:pPr>
        <w:pStyle w:val="Aawypunktowane"/>
      </w:pPr>
      <w:r w:rsidRPr="00433E18">
        <w:t>p</w:t>
      </w:r>
      <w:r w:rsidR="00A91DBD" w:rsidRPr="00433E18">
        <w:t xml:space="preserve">omieszczenia </w:t>
      </w:r>
      <w:r w:rsidR="00A43A6C">
        <w:t xml:space="preserve">toalet ogólnodostępnych wymagają wykonania instalacji wentylacji grawitacyjnej zapewniającą </w:t>
      </w:r>
      <w:r w:rsidR="001F46E4">
        <w:t xml:space="preserve">wymianę powietrza w pomieszczeniu </w:t>
      </w:r>
      <w:r w:rsidR="00A43A6C">
        <w:t xml:space="preserve">min. </w:t>
      </w:r>
      <w:r w:rsidR="001F46E4">
        <w:t>50m3/h przypadającą na jedna miskę ustępową i 30m3/h dla jednego pisuaru;</w:t>
      </w:r>
    </w:p>
    <w:p w14:paraId="6710C9AF" w14:textId="2AA74164" w:rsidR="00A91DBD" w:rsidRPr="00433E18" w:rsidRDefault="001F1E4A" w:rsidP="008529D2">
      <w:pPr>
        <w:pStyle w:val="Aawypunktowane"/>
      </w:pPr>
      <w:r w:rsidRPr="00433E18">
        <w:t>p</w:t>
      </w:r>
      <w:r w:rsidR="00A91DBD" w:rsidRPr="00433E18">
        <w:t xml:space="preserve">omieszczenia (odpowiednio do funkcji) należy odpowiednio wyposażyć w instalacje: wody, c.w.u., kanalizacji, wentylacji, </w:t>
      </w:r>
      <w:r w:rsidR="00E7787C">
        <w:t xml:space="preserve">instalację </w:t>
      </w:r>
      <w:r w:rsidR="00A91DBD" w:rsidRPr="00433E18">
        <w:t>elektryczne</w:t>
      </w:r>
      <w:r w:rsidR="00E7787C">
        <w:t xml:space="preserve"> gniazd wtykowych i oświetlenia podstawowego</w:t>
      </w:r>
      <w:r w:rsidR="001F46E4">
        <w:t xml:space="preserve"> oraz dostosowanie instalacji SSP do nowego układu pomieszczeń</w:t>
      </w:r>
      <w:r w:rsidR="00BE19C7">
        <w:t>. Podejścia do nowych opraw oświetleniowych stropowych wykonać w bruzdach w istniejącym stropie;</w:t>
      </w:r>
    </w:p>
    <w:p w14:paraId="61ABCE9B" w14:textId="499D9CE0" w:rsidR="00D66FEF" w:rsidRDefault="001F1E4A" w:rsidP="008816D6">
      <w:pPr>
        <w:pStyle w:val="Aawypunktowane"/>
      </w:pPr>
      <w:r w:rsidRPr="00433E18">
        <w:t>ściany w pomieszczeniach łazienek do wys</w:t>
      </w:r>
      <w:r w:rsidR="00BA6012" w:rsidRPr="00433E18">
        <w:t>okości minimum</w:t>
      </w:r>
      <w:r w:rsidRPr="00433E18">
        <w:t xml:space="preserve"> 2m wyko</w:t>
      </w:r>
      <w:r w:rsidR="00195A1B" w:rsidRPr="00433E18">
        <w:t>ńczyć płytkami</w:t>
      </w:r>
      <w:r w:rsidR="006C4863">
        <w:t xml:space="preserve"> </w:t>
      </w:r>
      <w:proofErr w:type="spellStart"/>
      <w:r w:rsidR="006C4863">
        <w:t>gresowymi</w:t>
      </w:r>
      <w:proofErr w:type="spellEnd"/>
      <w:r w:rsidR="006C4863">
        <w:t xml:space="preserve"> lub ceramicznymi szkliwionymi</w:t>
      </w:r>
      <w:r w:rsidR="00A43A6C">
        <w:t xml:space="preserve">, posadzki we wszystkich pomieszczeniach należy </w:t>
      </w:r>
      <w:r w:rsidR="006C4863">
        <w:t xml:space="preserve">pokryć płytkami </w:t>
      </w:r>
      <w:proofErr w:type="spellStart"/>
      <w:r w:rsidR="006C4863">
        <w:t>gresowymi</w:t>
      </w:r>
      <w:proofErr w:type="spellEnd"/>
      <w:r w:rsidR="006C4863">
        <w:t xml:space="preserve"> o odpowiednich parametrach antypoślizgowości,</w:t>
      </w:r>
      <w:r w:rsidR="00F8130D">
        <w:t xml:space="preserve"> </w:t>
      </w:r>
      <w:r w:rsidR="002A2191">
        <w:lastRenderedPageBreak/>
        <w:t>zastosować</w:t>
      </w:r>
      <w:r w:rsidR="00F8130D">
        <w:t xml:space="preserve"> </w:t>
      </w:r>
      <w:r w:rsidR="002A2191">
        <w:t>wszędzie fugi elastyczne epoksydowe;</w:t>
      </w:r>
    </w:p>
    <w:p w14:paraId="6B0D3791" w14:textId="3CA64C25" w:rsidR="002A2191" w:rsidRDefault="002A2191" w:rsidP="002A2191">
      <w:pPr>
        <w:pStyle w:val="Aawypunktowane"/>
      </w:pPr>
      <w:r>
        <w:t>wykonać malowanie ścian powyżej p</w:t>
      </w:r>
      <w:r w:rsidR="00BE19C7">
        <w:t>łytek</w:t>
      </w:r>
      <w:r>
        <w:t xml:space="preserve"> i sufitu farbami </w:t>
      </w:r>
      <w:r w:rsidR="0093589E">
        <w:t>lateksowymi</w:t>
      </w:r>
      <w:r>
        <w:t xml:space="preserve"> w kolorystyce pastelowej dostosowanej do kolorystyki płytek </w:t>
      </w:r>
      <w:r w:rsidR="0093589E">
        <w:t>ściennych</w:t>
      </w:r>
      <w:r w:rsidR="001F46E4">
        <w:t xml:space="preserve"> w kolorystyce uzgodnionej      z Zamawiającym</w:t>
      </w:r>
      <w:r>
        <w:t>;</w:t>
      </w:r>
    </w:p>
    <w:p w14:paraId="094AE6AD" w14:textId="47D18A95" w:rsidR="00E7787C" w:rsidRDefault="00E7787C" w:rsidP="008816D6">
      <w:pPr>
        <w:pStyle w:val="Aawypunktowane"/>
      </w:pPr>
      <w:r>
        <w:t xml:space="preserve">pomieszczenia toalet ogólnodostępnych należy wyposaż w </w:t>
      </w:r>
      <w:r w:rsidR="00664A83">
        <w:t>drobny sprzęt sanitarny: dozowniki mydła, uchwyty na papier toaletowy, suszarki do rąk</w:t>
      </w:r>
      <w:r w:rsidR="002D16B3">
        <w:t xml:space="preserve"> i kosze na śmieci.</w:t>
      </w:r>
    </w:p>
    <w:p w14:paraId="6964594A" w14:textId="50D6B6F6" w:rsidR="00A43A6C" w:rsidRPr="00433E18" w:rsidRDefault="00A43A6C" w:rsidP="00A43A6C">
      <w:pPr>
        <w:pStyle w:val="Aawypunktowane"/>
      </w:pPr>
      <w:r w:rsidRPr="00433E18">
        <w:t xml:space="preserve">pomieszczenia </w:t>
      </w:r>
      <w:r>
        <w:t xml:space="preserve">na środki czystości zabezpieczyć zamkiem typu </w:t>
      </w:r>
      <w:r w:rsidR="008F7D57">
        <w:t>yale</w:t>
      </w:r>
      <w:r w:rsidRPr="00433E18">
        <w:t>,</w:t>
      </w:r>
      <w:r w:rsidR="006C4863">
        <w:t xml:space="preserve"> pozostałe drzwi wyposażyć w zamki łazienkowe.</w:t>
      </w:r>
    </w:p>
    <w:p w14:paraId="5A8E7987" w14:textId="4A2F12B4" w:rsidR="00EC2E11" w:rsidRPr="00433E18" w:rsidRDefault="003F63AA" w:rsidP="002E10A5">
      <w:pPr>
        <w:pStyle w:val="Aanumeracjaalfabetyczna"/>
        <w:numPr>
          <w:ilvl w:val="0"/>
          <w:numId w:val="0"/>
        </w:numPr>
        <w:ind w:left="851"/>
        <w:jc w:val="both"/>
        <w:rPr>
          <w:rStyle w:val="Pogrubienie"/>
          <w:b/>
          <w:bCs/>
        </w:rPr>
      </w:pPr>
      <w:bookmarkStart w:id="42" w:name="_Toc139643617"/>
      <w:r>
        <w:rPr>
          <w:rStyle w:val="Pogrubienie"/>
          <w:b/>
          <w:bCs/>
        </w:rPr>
        <w:t>Nie przewiduje się d</w:t>
      </w:r>
      <w:r w:rsidR="00EC2E11" w:rsidRPr="00433E18">
        <w:rPr>
          <w:rStyle w:val="Pogrubienie"/>
          <w:b/>
          <w:bCs/>
        </w:rPr>
        <w:t>ostosowani</w:t>
      </w:r>
      <w:r w:rsidR="00150805">
        <w:rPr>
          <w:rStyle w:val="Pogrubienie"/>
          <w:b/>
          <w:bCs/>
        </w:rPr>
        <w:t>a</w:t>
      </w:r>
      <w:r w:rsidR="00EC2E11" w:rsidRPr="00433E18">
        <w:rPr>
          <w:rStyle w:val="Pogrubienie"/>
          <w:b/>
          <w:bCs/>
        </w:rPr>
        <w:t xml:space="preserve"> pomieszczeń do potrzeb osób z </w:t>
      </w:r>
      <w:r>
        <w:rPr>
          <w:rStyle w:val="Pogrubienie"/>
          <w:b/>
          <w:bCs/>
        </w:rPr>
        <w:t>n</w:t>
      </w:r>
      <w:r w:rsidR="00EC2E11" w:rsidRPr="00433E18">
        <w:rPr>
          <w:rStyle w:val="Pogrubienie"/>
          <w:b/>
          <w:bCs/>
        </w:rPr>
        <w:t>iepełnosprawnościami:</w:t>
      </w:r>
      <w:bookmarkEnd w:id="42"/>
    </w:p>
    <w:p w14:paraId="474CC3C0" w14:textId="339923EA" w:rsidR="00210052" w:rsidRPr="00433E18" w:rsidRDefault="00EC2E11" w:rsidP="008816D6">
      <w:pPr>
        <w:pStyle w:val="Aanormalny"/>
      </w:pPr>
      <w:r w:rsidRPr="00433E18">
        <w:t xml:space="preserve">W strefach </w:t>
      </w:r>
      <w:r w:rsidR="003F63AA">
        <w:t xml:space="preserve">toalet </w:t>
      </w:r>
      <w:r w:rsidRPr="00433E18">
        <w:t xml:space="preserve">ogólnodostępnych </w:t>
      </w:r>
      <w:r w:rsidR="003F63AA">
        <w:t xml:space="preserve">nie </w:t>
      </w:r>
      <w:r w:rsidRPr="00433E18">
        <w:t>zaprojektowano toalet dostosowan</w:t>
      </w:r>
      <w:r w:rsidR="00131178">
        <w:t>ych</w:t>
      </w:r>
      <w:r w:rsidRPr="00433E18">
        <w:t xml:space="preserve"> do potrzeb osób z niepełnosprawnościami</w:t>
      </w:r>
      <w:r w:rsidR="003F63AA">
        <w:t xml:space="preserve"> z uwagi na brak windy prowadzącej na poziom piwnic.</w:t>
      </w:r>
      <w:r w:rsidRPr="00433E18">
        <w:t xml:space="preserve"> W </w:t>
      </w:r>
      <w:r w:rsidR="003F63AA">
        <w:t xml:space="preserve">pomieszczeniach </w:t>
      </w:r>
      <w:r w:rsidRPr="00433E18">
        <w:t xml:space="preserve"> </w:t>
      </w:r>
      <w:r w:rsidR="003F63AA">
        <w:t xml:space="preserve">objętych remontem </w:t>
      </w:r>
      <w:r w:rsidR="00DF5941">
        <w:t xml:space="preserve">należy </w:t>
      </w:r>
      <w:r w:rsidRPr="00433E18">
        <w:t>zastosowa</w:t>
      </w:r>
      <w:r w:rsidR="00DF5941">
        <w:t>ć</w:t>
      </w:r>
      <w:r w:rsidRPr="00433E18">
        <w:t xml:space="preserve"> drzwi </w:t>
      </w:r>
      <w:r w:rsidR="00D66FEF" w:rsidRPr="00433E18">
        <w:t xml:space="preserve">wewnętrzne </w:t>
      </w:r>
      <w:proofErr w:type="spellStart"/>
      <w:r w:rsidRPr="00433E18">
        <w:t>bezprogowe</w:t>
      </w:r>
      <w:proofErr w:type="spellEnd"/>
      <w:r w:rsidRPr="00433E18">
        <w:t>.</w:t>
      </w:r>
    </w:p>
    <w:p w14:paraId="6A629D99" w14:textId="5C82CC23" w:rsidR="008F73F8" w:rsidRDefault="0080463E" w:rsidP="008F73F8">
      <w:pPr>
        <w:pStyle w:val="Aanagwek2"/>
      </w:pPr>
      <w:bookmarkStart w:id="43" w:name="_Toc17195120"/>
      <w:r w:rsidRPr="00433E18">
        <w:t xml:space="preserve"> </w:t>
      </w:r>
      <w:bookmarkEnd w:id="43"/>
      <w:r w:rsidR="008F73F8">
        <w:t>Korytarz przed sanitariatami</w:t>
      </w:r>
    </w:p>
    <w:p w14:paraId="4B8723A1" w14:textId="09A71ED7" w:rsidR="00803846" w:rsidRDefault="00803846" w:rsidP="00803846">
      <w:pPr>
        <w:pStyle w:val="Aawypunktowane"/>
      </w:pPr>
      <w:r>
        <w:t xml:space="preserve">minimalna </w:t>
      </w:r>
      <w:r w:rsidRPr="00433E18">
        <w:t>szerokość korytarzy 1,5m</w:t>
      </w:r>
      <w:r w:rsidR="00C44DC2">
        <w:t>;</w:t>
      </w:r>
      <w:r>
        <w:t xml:space="preserve"> </w:t>
      </w:r>
    </w:p>
    <w:p w14:paraId="1A6EBEBE" w14:textId="1EB28574" w:rsidR="00803846" w:rsidRDefault="00803846" w:rsidP="00803846">
      <w:pPr>
        <w:pStyle w:val="Aawypunktowane"/>
      </w:pPr>
      <w:r>
        <w:t>minimalna szerokość drzwi z korytarza przed sanitariatami do wydzielonych toalet</w:t>
      </w:r>
      <w:r w:rsidR="00C44DC2">
        <w:t xml:space="preserve"> </w:t>
      </w:r>
      <w:r>
        <w:t xml:space="preserve"> - 90 cm</w:t>
      </w:r>
      <w:r w:rsidR="00C44DC2">
        <w:t>;</w:t>
      </w:r>
    </w:p>
    <w:p w14:paraId="318CDACA" w14:textId="6148036A" w:rsidR="00C44DC2" w:rsidRDefault="00C44DC2" w:rsidP="00803846">
      <w:pPr>
        <w:pStyle w:val="Aawypunktowane"/>
      </w:pPr>
      <w:r>
        <w:t xml:space="preserve">dokonać demontażu istniejących drzwi dwuskrzydłowych, dokonać naprawy </w:t>
      </w:r>
      <w:r w:rsidR="00E47E6C">
        <w:t>ościeża</w:t>
      </w:r>
      <w:r w:rsidR="005B4FB6">
        <w:t xml:space="preserve"> otworu drzwiowego</w:t>
      </w:r>
    </w:p>
    <w:p w14:paraId="15027754" w14:textId="1A079085" w:rsidR="00803846" w:rsidRPr="00433E18" w:rsidRDefault="00C44DC2" w:rsidP="00803846">
      <w:pPr>
        <w:pStyle w:val="Aawypunktowane"/>
      </w:pPr>
      <w:r>
        <w:t xml:space="preserve">w </w:t>
      </w:r>
      <w:r w:rsidR="00803846" w:rsidRPr="00433E18">
        <w:t>pomieszczeni</w:t>
      </w:r>
      <w:r>
        <w:t>u</w:t>
      </w:r>
      <w:r w:rsidR="00803846">
        <w:t xml:space="preserve"> korytarza przed sanitariatami</w:t>
      </w:r>
      <w:r w:rsidR="00803846" w:rsidRPr="00433E18">
        <w:t xml:space="preserve"> należy </w:t>
      </w:r>
      <w:r>
        <w:t>wykonać nową instalację</w:t>
      </w:r>
      <w:r w:rsidR="00803846" w:rsidRPr="00433E18">
        <w:t xml:space="preserve"> </w:t>
      </w:r>
      <w:bookmarkStart w:id="44" w:name="_GoBack"/>
      <w:bookmarkEnd w:id="44"/>
      <w:r w:rsidR="00803846">
        <w:t>oświetlenia podstawowego</w:t>
      </w:r>
      <w:r w:rsidR="00803846" w:rsidRPr="00433E18">
        <w:t xml:space="preserve"> </w:t>
      </w:r>
      <w:r w:rsidR="002A2191">
        <w:t xml:space="preserve">o parametrach natężenia oświetlenia dostosowanych do ciągów komunikacyjnych </w:t>
      </w:r>
      <w:r w:rsidR="00B6706C">
        <w:t>oraz gniazd wtykowych</w:t>
      </w:r>
      <w:r w:rsidR="002A2191">
        <w:t xml:space="preserve"> porządkowych</w:t>
      </w:r>
      <w:r w:rsidR="00B6706C">
        <w:t xml:space="preserve"> </w:t>
      </w:r>
      <w:r>
        <w:t xml:space="preserve">wraz z montażem opraw oświetleniowych </w:t>
      </w:r>
      <w:r w:rsidR="00803846" w:rsidRPr="00433E18">
        <w:t xml:space="preserve">oraz </w:t>
      </w:r>
      <w:r w:rsidR="00803846">
        <w:t>(jeśli będzie wymagane)</w:t>
      </w:r>
      <w:r w:rsidR="0093589E">
        <w:t xml:space="preserve"> wykonać instalację</w:t>
      </w:r>
      <w:r w:rsidR="00803846">
        <w:t xml:space="preserve"> </w:t>
      </w:r>
      <w:r w:rsidR="00803846" w:rsidRPr="00433E18">
        <w:t>oświetleni</w:t>
      </w:r>
      <w:r>
        <w:t>a</w:t>
      </w:r>
      <w:r w:rsidR="00803846" w:rsidRPr="00433E18">
        <w:t xml:space="preserve"> awaryjn</w:t>
      </w:r>
      <w:r>
        <w:t>ego i</w:t>
      </w:r>
      <w:r w:rsidR="00803846" w:rsidRPr="00433E18">
        <w:t xml:space="preserve"> oświetleni</w:t>
      </w:r>
      <w:r>
        <w:t>a</w:t>
      </w:r>
      <w:r w:rsidR="00803846" w:rsidRPr="00433E18">
        <w:t xml:space="preserve"> oznakowania dróg ewakuacyjnych</w:t>
      </w:r>
      <w:r w:rsidR="002A2191">
        <w:t xml:space="preserve">. Podejścia do nowych opraw </w:t>
      </w:r>
      <w:r w:rsidR="00BE19C7">
        <w:t xml:space="preserve">oświetleniowych </w:t>
      </w:r>
      <w:r w:rsidR="002A2191">
        <w:t>wykonać w bruzdach w istniejącym stropie</w:t>
      </w:r>
      <w:r>
        <w:t>;</w:t>
      </w:r>
    </w:p>
    <w:p w14:paraId="1AA89807" w14:textId="346A0108" w:rsidR="00803846" w:rsidRDefault="00803846" w:rsidP="00803846">
      <w:pPr>
        <w:pStyle w:val="Aawypunktowane"/>
      </w:pPr>
      <w:r>
        <w:t xml:space="preserve">ze </w:t>
      </w:r>
      <w:r w:rsidRPr="00433E18">
        <w:t xml:space="preserve">ścian w </w:t>
      </w:r>
      <w:r>
        <w:t>pomieszczeniu korytarza przed sanitariatami należy skuć istniejące płytki oraz dokonać naprawy i wyrównania ścian a następnie wykonać tynk gipsowy</w:t>
      </w:r>
      <w:r w:rsidR="00C44DC2">
        <w:t>.</w:t>
      </w:r>
      <w:r>
        <w:t xml:space="preserve"> </w:t>
      </w:r>
      <w:r w:rsidR="00C44DC2">
        <w:t>P</w:t>
      </w:r>
      <w:r>
        <w:t>osadzkę</w:t>
      </w:r>
      <w:r w:rsidR="00B6706C">
        <w:t>,</w:t>
      </w:r>
      <w:r>
        <w:t xml:space="preserve"> </w:t>
      </w:r>
      <w:r w:rsidR="00C44DC2">
        <w:t xml:space="preserve">po skuciu istniejących płytek </w:t>
      </w:r>
      <w:proofErr w:type="spellStart"/>
      <w:r w:rsidR="00C44DC2">
        <w:t>gresowych</w:t>
      </w:r>
      <w:proofErr w:type="spellEnd"/>
      <w:r w:rsidR="00B6706C">
        <w:t>,</w:t>
      </w:r>
      <w:r w:rsidR="00C44DC2">
        <w:t xml:space="preserve"> </w:t>
      </w:r>
      <w:r>
        <w:t xml:space="preserve">należy pokryć </w:t>
      </w:r>
      <w:r w:rsidR="00C44DC2">
        <w:t xml:space="preserve">nowymi </w:t>
      </w:r>
      <w:r>
        <w:t xml:space="preserve">płytkami </w:t>
      </w:r>
      <w:proofErr w:type="spellStart"/>
      <w:r>
        <w:t>gresowymi</w:t>
      </w:r>
      <w:proofErr w:type="spellEnd"/>
      <w:r>
        <w:t xml:space="preserve"> o odpowiednich parametrach antypoślizgowości</w:t>
      </w:r>
      <w:r w:rsidR="002A2191">
        <w:t xml:space="preserve"> wraz montażem cokołu o wysokości min. 8 cm z płytek </w:t>
      </w:r>
      <w:proofErr w:type="spellStart"/>
      <w:r w:rsidR="002A2191">
        <w:t>gresowych</w:t>
      </w:r>
      <w:proofErr w:type="spellEnd"/>
      <w:r w:rsidR="002A2191">
        <w:t xml:space="preserve"> z </w:t>
      </w:r>
      <w:r w:rsidR="003431FA">
        <w:t>zastosowaniem</w:t>
      </w:r>
      <w:r w:rsidR="002A2191">
        <w:t xml:space="preserve"> fug </w:t>
      </w:r>
      <w:r w:rsidR="003431FA">
        <w:t>elastycznych</w:t>
      </w:r>
      <w:r w:rsidR="00B6706C">
        <w:t>;</w:t>
      </w:r>
    </w:p>
    <w:p w14:paraId="0B0E5EFA" w14:textId="06808591" w:rsidR="002A2191" w:rsidRDefault="002A2191" w:rsidP="00803846">
      <w:pPr>
        <w:pStyle w:val="Aawypunktowane"/>
      </w:pPr>
      <w:r>
        <w:t xml:space="preserve">wykonać malowanie ścian i sufitu farbami silikonowymi </w:t>
      </w:r>
      <w:proofErr w:type="spellStart"/>
      <w:r>
        <w:t>trudnozmywalnymi</w:t>
      </w:r>
      <w:proofErr w:type="spellEnd"/>
      <w:r>
        <w:t xml:space="preserve"> w kolorystyce pastelowej dostosowanej do kolorystyki płytek podłogowych;</w:t>
      </w:r>
    </w:p>
    <w:p w14:paraId="50DCF519" w14:textId="7C99BF0D" w:rsidR="00803846" w:rsidRDefault="00803846" w:rsidP="00803846">
      <w:pPr>
        <w:pStyle w:val="Aawypunktowane"/>
      </w:pPr>
      <w:r>
        <w:t>w pomieszczenie korytarza przed toaletami należy zdemontować istni</w:t>
      </w:r>
      <w:r w:rsidR="00C44DC2">
        <w:t>ej</w:t>
      </w:r>
      <w:r>
        <w:t xml:space="preserve">ący </w:t>
      </w:r>
      <w:r w:rsidR="00C44DC2">
        <w:t>grzejnik</w:t>
      </w:r>
      <w:r>
        <w:t xml:space="preserve"> pł</w:t>
      </w:r>
      <w:r w:rsidR="00C44DC2">
        <w:t>y</w:t>
      </w:r>
      <w:r>
        <w:t xml:space="preserve">towy i dokonać wymiany na grzejnik </w:t>
      </w:r>
      <w:r w:rsidR="00C44DC2">
        <w:t xml:space="preserve">w kolorystyce dopasowanej do kolorystyki ścian klatki schodowej (grzejnik dopasowany do innych grzejników znajdujących </w:t>
      </w:r>
      <w:r w:rsidR="00B6706C">
        <w:t xml:space="preserve">się w budynku biblioteki </w:t>
      </w:r>
      <w:r w:rsidR="00C44DC2">
        <w:t xml:space="preserve">na ciągach </w:t>
      </w:r>
      <w:r w:rsidR="00B6706C">
        <w:t>komunikacyjnych) o</w:t>
      </w:r>
      <w:r w:rsidR="00C44DC2">
        <w:t xml:space="preserve"> parametrach cieplnych odpowiadających zdemontowanemu grzejnikowi</w:t>
      </w:r>
      <w:r w:rsidR="00B6706C">
        <w:t xml:space="preserve"> wraz z montażem nowego parapetu nad grzejnikiem</w:t>
      </w:r>
      <w:r w:rsidR="00DF5941">
        <w:t xml:space="preserve"> (parapet granitowy gr. min. 2,2 cm)</w:t>
      </w:r>
      <w:r w:rsidR="00B6706C">
        <w:t>;</w:t>
      </w:r>
      <w:r w:rsidR="00C44DC2">
        <w:t xml:space="preserve"> </w:t>
      </w:r>
    </w:p>
    <w:p w14:paraId="65F8481D" w14:textId="1CCB5B29" w:rsidR="003431FA" w:rsidRPr="00DD7DE1" w:rsidRDefault="003431FA" w:rsidP="00BA7676">
      <w:pPr>
        <w:pStyle w:val="Aanumeracjaalfabetyczna"/>
        <w:numPr>
          <w:ilvl w:val="0"/>
          <w:numId w:val="21"/>
        </w:numPr>
        <w:rPr>
          <w:rStyle w:val="Pogrubienie"/>
          <w:b/>
          <w:bCs/>
        </w:rPr>
      </w:pPr>
      <w:r w:rsidRPr="00DD7DE1">
        <w:rPr>
          <w:rStyle w:val="Pogrubienie"/>
          <w:b/>
          <w:bCs/>
        </w:rPr>
        <w:lastRenderedPageBreak/>
        <w:t xml:space="preserve">Podstawowe wymagania dla </w:t>
      </w:r>
      <w:r>
        <w:rPr>
          <w:rStyle w:val="Pogrubienie"/>
          <w:b/>
          <w:bCs/>
        </w:rPr>
        <w:t>pomieszczenia na środki czystości:</w:t>
      </w:r>
    </w:p>
    <w:p w14:paraId="1C127570" w14:textId="56FD4FC6" w:rsidR="003431FA" w:rsidRDefault="003431FA" w:rsidP="003431FA">
      <w:pPr>
        <w:pStyle w:val="Aawypunktowane"/>
      </w:pPr>
      <w:r>
        <w:t>minimalna szerokość drzwi z przedsionka toalety damskiej do pomieszczenia na środki czystości  - 80 cm;</w:t>
      </w:r>
    </w:p>
    <w:p w14:paraId="4C3AF87B" w14:textId="200AB5F9" w:rsidR="003431FA" w:rsidRDefault="003431FA" w:rsidP="003431FA">
      <w:pPr>
        <w:pStyle w:val="Aawypunktowane"/>
      </w:pPr>
      <w:r w:rsidRPr="00433E18">
        <w:t xml:space="preserve">należy </w:t>
      </w:r>
      <w:r>
        <w:t>wykonać nową instalację</w:t>
      </w:r>
      <w:r w:rsidRPr="00433E18">
        <w:t xml:space="preserve"> </w:t>
      </w:r>
      <w:r>
        <w:t>oświetlenia podstawowego</w:t>
      </w:r>
      <w:r w:rsidRPr="00433E18">
        <w:t xml:space="preserve"> </w:t>
      </w:r>
      <w:r>
        <w:t>o parametrach natężenia oświetlenia dostosowanych do pomieszczeń gospodarczych. Podejścia do nowej oprawy oświetleniowej wykonać w bruzdach w istniejącym stropie;</w:t>
      </w:r>
    </w:p>
    <w:p w14:paraId="1CE6332B" w14:textId="057AA92C" w:rsidR="00DF5941" w:rsidRPr="00433E18" w:rsidRDefault="00DF5941" w:rsidP="00DF5941">
      <w:pPr>
        <w:pStyle w:val="Aawypunktowane"/>
      </w:pPr>
      <w:r>
        <w:t>w pomieszczenie środków czystości wymaga się wykonania instalacji wentylacji grawitacyjnej zapewniającej 0.5 krotną wymianę powietrza;</w:t>
      </w:r>
    </w:p>
    <w:p w14:paraId="0D5B597C" w14:textId="4A8535FB" w:rsidR="003431FA" w:rsidRDefault="003431FA" w:rsidP="003431FA">
      <w:pPr>
        <w:pStyle w:val="Aawypunktowane"/>
      </w:pPr>
      <w:r>
        <w:t xml:space="preserve">ze </w:t>
      </w:r>
      <w:r w:rsidRPr="00433E18">
        <w:t xml:space="preserve">ścian </w:t>
      </w:r>
      <w:r>
        <w:t xml:space="preserve">należy skuć istniejące płytki oraz dokonać naprawy i wyrównania ścian a następnie wykonać tynk gipsowy. Posadzkę, po skuciu istniejących płytek </w:t>
      </w:r>
      <w:proofErr w:type="spellStart"/>
      <w:r>
        <w:t>gresowych</w:t>
      </w:r>
      <w:proofErr w:type="spellEnd"/>
      <w:r>
        <w:t xml:space="preserve">, należy pokryć nowymi płytkami </w:t>
      </w:r>
      <w:proofErr w:type="spellStart"/>
      <w:r>
        <w:t>gresowymi</w:t>
      </w:r>
      <w:proofErr w:type="spellEnd"/>
      <w:r>
        <w:t xml:space="preserve"> o odpowiednich parametrach antypoślizgowości wraz montażem cokołu o wysokości min. 8 cm z płytek </w:t>
      </w:r>
      <w:proofErr w:type="spellStart"/>
      <w:r>
        <w:t>gresowych</w:t>
      </w:r>
      <w:proofErr w:type="spellEnd"/>
      <w:r>
        <w:t xml:space="preserve"> z zastosowaniem fug elektrycznych;</w:t>
      </w:r>
    </w:p>
    <w:p w14:paraId="04849283" w14:textId="50143EAC" w:rsidR="003431FA" w:rsidRDefault="003431FA" w:rsidP="003431FA">
      <w:pPr>
        <w:pStyle w:val="Aawypunktowane"/>
      </w:pPr>
      <w:r>
        <w:t>wykonać malowanie ścian i sufitu farbami silikonowymi trudno zmywalnymi w kolorystyce pastelowej dostosowanej do kolorystyki płytek podłogowych;</w:t>
      </w:r>
    </w:p>
    <w:p w14:paraId="27E96419" w14:textId="77777777" w:rsidR="003431FA" w:rsidRDefault="003431FA" w:rsidP="003431FA">
      <w:pPr>
        <w:pStyle w:val="Aawypunktowane"/>
        <w:numPr>
          <w:ilvl w:val="0"/>
          <w:numId w:val="0"/>
        </w:numPr>
        <w:ind w:left="928" w:hanging="360"/>
      </w:pPr>
    </w:p>
    <w:p w14:paraId="7FCCF272" w14:textId="7843350B" w:rsidR="001C1122" w:rsidRPr="00433E18" w:rsidRDefault="001C1122" w:rsidP="008529D2">
      <w:pPr>
        <w:pStyle w:val="Aanagwek1"/>
      </w:pPr>
      <w:bookmarkStart w:id="45" w:name="_Toc139643619"/>
      <w:r w:rsidRPr="00433E18">
        <w:t>Wymagania</w:t>
      </w:r>
      <w:r w:rsidR="001A355E" w:rsidRPr="00433E18">
        <w:t xml:space="preserve"> zamawiającego</w:t>
      </w:r>
      <w:r w:rsidRPr="00433E18">
        <w:t xml:space="preserve"> dotyczące </w:t>
      </w:r>
      <w:r w:rsidR="003F63AA">
        <w:t>NOWYCH ŚCIAN WEWNĘTRZNYCH</w:t>
      </w:r>
      <w:bookmarkEnd w:id="45"/>
      <w:r w:rsidR="003F63AA">
        <w:t xml:space="preserve"> - DZIAŁOWYCH</w:t>
      </w:r>
    </w:p>
    <w:p w14:paraId="6BD55BE0" w14:textId="248D4B04" w:rsidR="00580E2D" w:rsidRPr="004B7FE8" w:rsidRDefault="00580E2D" w:rsidP="00580E2D">
      <w:pPr>
        <w:rPr>
          <w:rFonts w:asciiTheme="majorHAnsi" w:hAnsiTheme="majorHAnsi" w:cstheme="majorHAnsi"/>
          <w:color w:val="FF0000"/>
          <w:sz w:val="24"/>
          <w:szCs w:val="24"/>
        </w:rPr>
      </w:pPr>
      <w:r w:rsidRPr="00433E18">
        <w:rPr>
          <w:rFonts w:asciiTheme="majorHAnsi" w:hAnsiTheme="majorHAnsi" w:cstheme="majorHAnsi"/>
          <w:sz w:val="24"/>
          <w:szCs w:val="24"/>
        </w:rPr>
        <w:t xml:space="preserve">Przewiduje się wykonanie </w:t>
      </w:r>
      <w:r w:rsidR="003F63AA">
        <w:rPr>
          <w:rFonts w:asciiTheme="majorHAnsi" w:hAnsiTheme="majorHAnsi" w:cstheme="majorHAnsi"/>
          <w:sz w:val="24"/>
          <w:szCs w:val="24"/>
        </w:rPr>
        <w:t xml:space="preserve">nowych ścian działowych w technologii suchej z płyt GK </w:t>
      </w:r>
      <w:r w:rsidR="00DF5941">
        <w:rPr>
          <w:rFonts w:asciiTheme="majorHAnsi" w:hAnsiTheme="majorHAnsi" w:cstheme="majorHAnsi"/>
          <w:sz w:val="24"/>
          <w:szCs w:val="24"/>
        </w:rPr>
        <w:t xml:space="preserve"> </w:t>
      </w:r>
      <w:r w:rsidR="003F63AA">
        <w:rPr>
          <w:rFonts w:asciiTheme="majorHAnsi" w:hAnsiTheme="majorHAnsi" w:cstheme="majorHAnsi"/>
          <w:sz w:val="24"/>
          <w:szCs w:val="24"/>
        </w:rPr>
        <w:t>wodoodpornych na ruszcie stalowym.</w:t>
      </w:r>
      <w:r w:rsidR="00BE19C7">
        <w:rPr>
          <w:rFonts w:asciiTheme="majorHAnsi" w:hAnsiTheme="majorHAnsi" w:cstheme="majorHAnsi"/>
          <w:sz w:val="24"/>
          <w:szCs w:val="24"/>
        </w:rPr>
        <w:t xml:space="preserve"> </w:t>
      </w:r>
      <w:r w:rsidR="00DF5941">
        <w:rPr>
          <w:rFonts w:asciiTheme="majorHAnsi" w:hAnsiTheme="majorHAnsi" w:cstheme="majorHAnsi"/>
          <w:sz w:val="24"/>
          <w:szCs w:val="24"/>
        </w:rPr>
        <w:t>Planowana grubość ścianki działowej wraz z konstrukcją- 12,5 cm.</w:t>
      </w:r>
    </w:p>
    <w:p w14:paraId="0BB15C3C" w14:textId="77777777" w:rsidR="00E41C3A" w:rsidRDefault="00E41C3A" w:rsidP="00134C77">
      <w:pPr>
        <w:spacing w:line="240" w:lineRule="auto"/>
        <w:rPr>
          <w:rFonts w:asciiTheme="majorHAnsi" w:hAnsiTheme="majorHAnsi" w:cstheme="majorHAnsi"/>
          <w:b/>
          <w:bCs/>
          <w:sz w:val="24"/>
          <w:szCs w:val="24"/>
        </w:rPr>
      </w:pPr>
      <w:r w:rsidRPr="00433E18">
        <w:rPr>
          <w:rFonts w:asciiTheme="majorHAnsi" w:hAnsiTheme="majorHAnsi" w:cstheme="majorHAnsi"/>
          <w:b/>
          <w:bCs/>
          <w:sz w:val="24"/>
          <w:szCs w:val="24"/>
        </w:rPr>
        <w:t>Ściany wewnętrzne działowe</w:t>
      </w:r>
    </w:p>
    <w:p w14:paraId="5DDF04F4" w14:textId="72E20E65" w:rsidR="006C4863" w:rsidRPr="009E3605" w:rsidRDefault="006C4863"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sz w:val="24"/>
          <w:szCs w:val="24"/>
          <w:lang w:eastAsia="zh-CN"/>
        </w:rPr>
        <w:t xml:space="preserve">Ściany działowe wykonać jako lekkie z płyt gipsowo-kartonowych z izolacją akustyczną z wełny mineralnej odpowiednich, zgodnych z obowiązującymi przepisami i normami parametrach izolacyjności akustycznej, ognioodporności, </w:t>
      </w:r>
      <w:proofErr w:type="spellStart"/>
      <w:r w:rsidRPr="009E3605">
        <w:rPr>
          <w:rFonts w:asciiTheme="majorHAnsi" w:eastAsia="SimSun" w:hAnsiTheme="majorHAnsi" w:cstheme="majorHAnsi"/>
          <w:sz w:val="24"/>
          <w:szCs w:val="24"/>
          <w:lang w:eastAsia="zh-CN"/>
        </w:rPr>
        <w:t>hydroizolacyjności</w:t>
      </w:r>
      <w:proofErr w:type="spellEnd"/>
      <w:r w:rsidRPr="009E3605">
        <w:rPr>
          <w:rFonts w:asciiTheme="majorHAnsi" w:eastAsia="SimSun" w:hAnsiTheme="majorHAnsi" w:cstheme="majorHAnsi"/>
          <w:sz w:val="24"/>
          <w:szCs w:val="24"/>
          <w:lang w:eastAsia="zh-CN"/>
        </w:rPr>
        <w:t>.</w:t>
      </w:r>
    </w:p>
    <w:p w14:paraId="4FCDFB1A" w14:textId="77777777" w:rsidR="006C4863" w:rsidRPr="009E3605" w:rsidRDefault="006C4863"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sz w:val="24"/>
          <w:szCs w:val="24"/>
          <w:lang w:eastAsia="zh-CN"/>
        </w:rPr>
        <w:t xml:space="preserve">Należy wykonać ściany zgodnie z zaleceniami wybranego producenta, z wykorzystaniem pełnego asortymentu produktów systemowych. </w:t>
      </w:r>
    </w:p>
    <w:p w14:paraId="2C26F4F4" w14:textId="77777777" w:rsidR="006C4863" w:rsidRPr="009E3605" w:rsidRDefault="006C4863"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sz w:val="24"/>
          <w:szCs w:val="24"/>
          <w:lang w:eastAsia="zh-CN"/>
        </w:rPr>
        <w:t>Konstrukcja nośna metalowa: blacha stalowa ocynkowana.</w:t>
      </w:r>
    </w:p>
    <w:p w14:paraId="6D900CAE" w14:textId="77777777" w:rsidR="006C4863" w:rsidRPr="009E3605" w:rsidRDefault="006C4863"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sz w:val="24"/>
          <w:szCs w:val="24"/>
          <w:lang w:eastAsia="zh-CN"/>
        </w:rPr>
        <w:t>Grubość płyt - 12,5 mm.</w:t>
      </w:r>
    </w:p>
    <w:p w14:paraId="4A435975" w14:textId="07DC794E" w:rsidR="006C4863" w:rsidRPr="009E3605" w:rsidRDefault="006C4863"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sz w:val="24"/>
          <w:szCs w:val="24"/>
          <w:lang w:eastAsia="zh-CN"/>
        </w:rPr>
        <w:t>Produkt niepalny zaliczany do klasy A2-s1,</w:t>
      </w:r>
      <w:r w:rsidR="00D21FCA" w:rsidRPr="009E3605">
        <w:rPr>
          <w:rFonts w:asciiTheme="majorHAnsi" w:eastAsia="SimSun" w:hAnsiTheme="majorHAnsi" w:cstheme="majorHAnsi"/>
          <w:sz w:val="24"/>
          <w:szCs w:val="24"/>
          <w:lang w:eastAsia="zh-CN"/>
        </w:rPr>
        <w:t xml:space="preserve"> </w:t>
      </w:r>
      <w:r w:rsidRPr="009E3605">
        <w:rPr>
          <w:rFonts w:asciiTheme="majorHAnsi" w:eastAsia="SimSun" w:hAnsiTheme="majorHAnsi" w:cstheme="majorHAnsi"/>
          <w:sz w:val="24"/>
          <w:szCs w:val="24"/>
          <w:lang w:eastAsia="zh-CN"/>
        </w:rPr>
        <w:t>d0.</w:t>
      </w:r>
    </w:p>
    <w:p w14:paraId="14CBCD3A" w14:textId="77777777" w:rsidR="006C4863" w:rsidRPr="009E3605" w:rsidRDefault="006C4863"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sz w:val="24"/>
          <w:szCs w:val="24"/>
          <w:lang w:eastAsia="zh-CN"/>
        </w:rPr>
        <w:t>Powierzchnie płyt gipsowo-kartonowych gipsowane w całości.</w:t>
      </w:r>
    </w:p>
    <w:p w14:paraId="698CD6E0" w14:textId="77777777" w:rsidR="006C4863" w:rsidRPr="009E3605" w:rsidRDefault="006C4863"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sz w:val="24"/>
          <w:szCs w:val="24"/>
          <w:lang w:eastAsia="zh-CN"/>
        </w:rPr>
        <w:t>Powierzchnie płyt gipsowo-kartonowych zagruntować specjalną emulsją gruntującą.</w:t>
      </w:r>
    </w:p>
    <w:p w14:paraId="5B1C410A" w14:textId="77777777" w:rsidR="006C4863" w:rsidRPr="009E3605" w:rsidRDefault="006C4863"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sz w:val="24"/>
          <w:szCs w:val="24"/>
          <w:lang w:eastAsia="zh-CN"/>
        </w:rPr>
        <w:t xml:space="preserve">Zastosować systemowe wzmocnienia </w:t>
      </w:r>
      <w:r w:rsidRPr="009E3605">
        <w:rPr>
          <w:rFonts w:asciiTheme="majorHAnsi" w:eastAsia="SimSun" w:hAnsiTheme="majorHAnsi" w:cstheme="majorHAnsi"/>
          <w:b/>
          <w:bCs/>
          <w:sz w:val="24"/>
          <w:szCs w:val="24"/>
          <w:u w:val="single"/>
          <w:lang w:eastAsia="zh-CN"/>
        </w:rPr>
        <w:t>pod wszystkie urządzenia podwieszane</w:t>
      </w:r>
      <w:r w:rsidRPr="009E3605">
        <w:rPr>
          <w:rFonts w:asciiTheme="majorHAnsi" w:eastAsia="SimSun" w:hAnsiTheme="majorHAnsi" w:cstheme="majorHAnsi"/>
          <w:sz w:val="24"/>
          <w:szCs w:val="24"/>
          <w:lang w:eastAsia="zh-CN"/>
        </w:rPr>
        <w:t>.</w:t>
      </w:r>
    </w:p>
    <w:p w14:paraId="65F80B86" w14:textId="77777777" w:rsidR="006C4863" w:rsidRPr="009E3605" w:rsidRDefault="006C4863"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b/>
          <w:bCs/>
          <w:sz w:val="24"/>
          <w:szCs w:val="24"/>
          <w:u w:val="single"/>
          <w:lang w:eastAsia="zh-CN"/>
        </w:rPr>
        <w:t>W pomieszczeniach mokrych należy zastosować systemowe płyty do pomieszczeń o podwyższonej wilgotności GKBI</w:t>
      </w:r>
      <w:r w:rsidRPr="009E3605">
        <w:rPr>
          <w:rFonts w:asciiTheme="majorHAnsi" w:eastAsia="SimSun" w:hAnsiTheme="majorHAnsi" w:cstheme="majorHAnsi"/>
          <w:sz w:val="24"/>
          <w:szCs w:val="24"/>
          <w:lang w:eastAsia="zh-CN"/>
        </w:rPr>
        <w:t>.</w:t>
      </w:r>
    </w:p>
    <w:p w14:paraId="60D54310" w14:textId="77777777" w:rsidR="006C4863" w:rsidRPr="009E3605" w:rsidRDefault="006C4863" w:rsidP="00134C77">
      <w:pPr>
        <w:spacing w:line="240" w:lineRule="auto"/>
        <w:rPr>
          <w:rFonts w:asciiTheme="majorHAnsi" w:hAnsiTheme="majorHAnsi" w:cstheme="majorHAnsi"/>
          <w:b/>
          <w:bCs/>
          <w:sz w:val="24"/>
          <w:szCs w:val="24"/>
        </w:rPr>
      </w:pPr>
    </w:p>
    <w:p w14:paraId="641499CF" w14:textId="2FAA9E01" w:rsidR="00134C77" w:rsidRPr="009E3605" w:rsidRDefault="00134C77" w:rsidP="00134C77">
      <w:pPr>
        <w:spacing w:line="240" w:lineRule="auto"/>
        <w:rPr>
          <w:rFonts w:asciiTheme="majorHAnsi" w:hAnsiTheme="majorHAnsi" w:cstheme="majorHAnsi"/>
          <w:b/>
          <w:bCs/>
          <w:sz w:val="24"/>
          <w:szCs w:val="24"/>
        </w:rPr>
      </w:pPr>
      <w:r w:rsidRPr="009E3605">
        <w:rPr>
          <w:rFonts w:asciiTheme="majorHAnsi" w:hAnsiTheme="majorHAnsi" w:cstheme="majorHAnsi"/>
          <w:b/>
          <w:bCs/>
          <w:sz w:val="24"/>
          <w:szCs w:val="24"/>
        </w:rPr>
        <w:t>Materiał izolacyjny – wypełnienie wewnątrz ściany</w:t>
      </w:r>
    </w:p>
    <w:p w14:paraId="6EDD226C" w14:textId="07EA408F" w:rsidR="00134C77" w:rsidRPr="009E3605" w:rsidRDefault="00134C77" w:rsidP="00BA7676">
      <w:pPr>
        <w:numPr>
          <w:ilvl w:val="0"/>
          <w:numId w:val="22"/>
        </w:numPr>
        <w:spacing w:after="200"/>
        <w:contextualSpacing/>
        <w:rPr>
          <w:rFonts w:asciiTheme="majorHAnsi" w:eastAsia="SimSun" w:hAnsiTheme="majorHAnsi" w:cstheme="majorHAnsi"/>
          <w:sz w:val="24"/>
          <w:szCs w:val="24"/>
          <w:lang w:eastAsia="zh-CN"/>
        </w:rPr>
      </w:pPr>
      <w:r w:rsidRPr="009E3605">
        <w:rPr>
          <w:rFonts w:asciiTheme="majorHAnsi" w:eastAsia="SimSun" w:hAnsiTheme="majorHAnsi" w:cstheme="majorHAnsi"/>
          <w:sz w:val="24"/>
          <w:szCs w:val="24"/>
          <w:lang w:eastAsia="zh-CN"/>
        </w:rPr>
        <w:lastRenderedPageBreak/>
        <w:t xml:space="preserve">Wełna mineralna skalna, klasa palności A1 o gęstości minimum 45kg/m3 Przewodność cieplna </w:t>
      </w:r>
      <w:r w:rsidR="00382526" w:rsidRPr="009E3605">
        <w:rPr>
          <w:rFonts w:asciiTheme="majorHAnsi" w:eastAsia="SimSun" w:hAnsiTheme="majorHAnsi" w:cstheme="majorHAnsi"/>
          <w:sz w:val="24"/>
          <w:szCs w:val="24"/>
          <w:lang w:eastAsia="zh-CN"/>
        </w:rPr>
        <w:t xml:space="preserve">max. </w:t>
      </w:r>
      <w:r w:rsidRPr="009E3605">
        <w:rPr>
          <w:rFonts w:asciiTheme="majorHAnsi" w:eastAsia="SimSun" w:hAnsiTheme="majorHAnsi" w:cstheme="majorHAnsi"/>
          <w:sz w:val="24"/>
          <w:szCs w:val="24"/>
          <w:lang w:eastAsia="zh-CN"/>
        </w:rPr>
        <w:t>0,037 [W/(m*K)]</w:t>
      </w:r>
    </w:p>
    <w:p w14:paraId="2BBF3582" w14:textId="77777777" w:rsidR="003431FA" w:rsidRPr="0093589E" w:rsidRDefault="003431FA" w:rsidP="003431FA">
      <w:pPr>
        <w:spacing w:after="200"/>
        <w:ind w:left="360"/>
        <w:contextualSpacing/>
        <w:rPr>
          <w:rFonts w:ascii="Calibri" w:eastAsia="SimSun" w:hAnsi="Calibri" w:cs="Times New Roman"/>
          <w:sz w:val="24"/>
          <w:szCs w:val="24"/>
          <w:lang w:eastAsia="zh-CN"/>
        </w:rPr>
      </w:pPr>
    </w:p>
    <w:p w14:paraId="2F63A866" w14:textId="470BE467" w:rsidR="003431FA" w:rsidRDefault="003431FA" w:rsidP="003431FA">
      <w:pPr>
        <w:spacing w:line="240" w:lineRule="auto"/>
        <w:rPr>
          <w:rFonts w:asciiTheme="majorHAnsi" w:hAnsiTheme="majorHAnsi" w:cstheme="majorHAnsi"/>
          <w:b/>
          <w:bCs/>
          <w:sz w:val="24"/>
          <w:szCs w:val="24"/>
        </w:rPr>
      </w:pPr>
      <w:r w:rsidRPr="00433E18">
        <w:rPr>
          <w:rFonts w:asciiTheme="majorHAnsi" w:hAnsiTheme="majorHAnsi" w:cstheme="majorHAnsi"/>
          <w:b/>
          <w:bCs/>
          <w:sz w:val="24"/>
          <w:szCs w:val="24"/>
        </w:rPr>
        <w:t xml:space="preserve">Ściany wewnętrzne </w:t>
      </w:r>
      <w:r>
        <w:rPr>
          <w:rFonts w:asciiTheme="majorHAnsi" w:hAnsiTheme="majorHAnsi" w:cstheme="majorHAnsi"/>
          <w:b/>
          <w:bCs/>
          <w:sz w:val="24"/>
          <w:szCs w:val="24"/>
        </w:rPr>
        <w:t xml:space="preserve">istniejące </w:t>
      </w:r>
      <w:r w:rsidR="00D21FCA">
        <w:rPr>
          <w:rFonts w:asciiTheme="majorHAnsi" w:hAnsiTheme="majorHAnsi" w:cstheme="majorHAnsi"/>
          <w:b/>
          <w:bCs/>
          <w:sz w:val="24"/>
          <w:szCs w:val="24"/>
        </w:rPr>
        <w:t>wzniesione z materiału ceramicznego (cegła dziurawka lub pełna)</w:t>
      </w:r>
    </w:p>
    <w:p w14:paraId="1D4029FF" w14:textId="6D5FE802" w:rsidR="003431FA" w:rsidRPr="006C4863" w:rsidRDefault="00D21FCA" w:rsidP="00BA7676">
      <w:pPr>
        <w:numPr>
          <w:ilvl w:val="0"/>
          <w:numId w:val="22"/>
        </w:numPr>
        <w:spacing w:after="200"/>
        <w:contextualSpacing/>
        <w:rPr>
          <w:rFonts w:ascii="Calibri" w:eastAsia="SimSun" w:hAnsi="Calibri" w:cs="Times New Roman"/>
          <w:sz w:val="24"/>
          <w:szCs w:val="24"/>
          <w:lang w:eastAsia="zh-CN"/>
        </w:rPr>
      </w:pPr>
      <w:r>
        <w:rPr>
          <w:rFonts w:ascii="Calibri" w:eastAsia="SimSun" w:hAnsi="Calibri" w:cs="Times New Roman"/>
          <w:sz w:val="24"/>
          <w:szCs w:val="24"/>
          <w:lang w:eastAsia="zh-CN"/>
        </w:rPr>
        <w:t xml:space="preserve">W istniejących ścianach murowanych należy zachować istniejące otwory drzwiowe pomiędzy korytarzem przed sanitariatami a pomieszczenia wydzielonych przedsionków izolacyjnych (damskich i męskich). </w:t>
      </w:r>
    </w:p>
    <w:p w14:paraId="4197E66A" w14:textId="583DC28F" w:rsidR="003431FA" w:rsidRPr="006C4863" w:rsidRDefault="00D21FCA" w:rsidP="00BA7676">
      <w:pPr>
        <w:numPr>
          <w:ilvl w:val="0"/>
          <w:numId w:val="22"/>
        </w:numPr>
        <w:spacing w:after="200"/>
        <w:contextualSpacing/>
        <w:rPr>
          <w:rFonts w:ascii="Calibri" w:eastAsia="SimSun" w:hAnsi="Calibri" w:cs="Times New Roman"/>
          <w:sz w:val="24"/>
          <w:szCs w:val="24"/>
          <w:lang w:eastAsia="zh-CN"/>
        </w:rPr>
      </w:pPr>
      <w:r>
        <w:rPr>
          <w:rFonts w:ascii="Calibri" w:eastAsia="SimSun" w:hAnsi="Calibri" w:cs="Times New Roman"/>
          <w:sz w:val="24"/>
          <w:szCs w:val="24"/>
          <w:lang w:eastAsia="zh-CN"/>
        </w:rPr>
        <w:t>W przypadku zastosowania drzwi</w:t>
      </w:r>
      <w:r w:rsidR="00227F80">
        <w:rPr>
          <w:rFonts w:ascii="Calibri" w:eastAsia="SimSun" w:hAnsi="Calibri" w:cs="Times New Roman"/>
          <w:sz w:val="24"/>
          <w:szCs w:val="24"/>
          <w:lang w:eastAsia="zh-CN"/>
        </w:rPr>
        <w:t>,</w:t>
      </w:r>
      <w:r>
        <w:rPr>
          <w:rFonts w:ascii="Calibri" w:eastAsia="SimSun" w:hAnsi="Calibri" w:cs="Times New Roman"/>
          <w:sz w:val="24"/>
          <w:szCs w:val="24"/>
          <w:lang w:eastAsia="zh-CN"/>
        </w:rPr>
        <w:t xml:space="preserve"> które będą wymagały poszerzenia otworu drzwiowego</w:t>
      </w:r>
      <w:r w:rsidR="00227F80">
        <w:rPr>
          <w:rFonts w:ascii="Calibri" w:eastAsia="SimSun" w:hAnsi="Calibri" w:cs="Times New Roman"/>
          <w:sz w:val="24"/>
          <w:szCs w:val="24"/>
          <w:lang w:eastAsia="zh-CN"/>
        </w:rPr>
        <w:t>,</w:t>
      </w:r>
      <w:r>
        <w:rPr>
          <w:rFonts w:ascii="Calibri" w:eastAsia="SimSun" w:hAnsi="Calibri" w:cs="Times New Roman"/>
          <w:sz w:val="24"/>
          <w:szCs w:val="24"/>
          <w:lang w:eastAsia="zh-CN"/>
        </w:rPr>
        <w:t xml:space="preserve"> należy dokonać sprawdzenia osadzenia istniejącego na</w:t>
      </w:r>
      <w:r w:rsidR="00227F80">
        <w:rPr>
          <w:rFonts w:ascii="Calibri" w:eastAsia="SimSun" w:hAnsi="Calibri" w:cs="Times New Roman"/>
          <w:sz w:val="24"/>
          <w:szCs w:val="24"/>
          <w:lang w:eastAsia="zh-CN"/>
        </w:rPr>
        <w:t>d</w:t>
      </w:r>
      <w:r>
        <w:rPr>
          <w:rFonts w:ascii="Calibri" w:eastAsia="SimSun" w:hAnsi="Calibri" w:cs="Times New Roman"/>
          <w:sz w:val="24"/>
          <w:szCs w:val="24"/>
          <w:lang w:eastAsia="zh-CN"/>
        </w:rPr>
        <w:t>proża o</w:t>
      </w:r>
      <w:r w:rsidR="00227F80">
        <w:rPr>
          <w:rFonts w:ascii="Calibri" w:eastAsia="SimSun" w:hAnsi="Calibri" w:cs="Times New Roman"/>
          <w:sz w:val="24"/>
          <w:szCs w:val="24"/>
          <w:lang w:eastAsia="zh-CN"/>
        </w:rPr>
        <w:t>raz dokonać</w:t>
      </w:r>
      <w:r>
        <w:rPr>
          <w:rFonts w:ascii="Calibri" w:eastAsia="SimSun" w:hAnsi="Calibri" w:cs="Times New Roman"/>
          <w:sz w:val="24"/>
          <w:szCs w:val="24"/>
          <w:lang w:eastAsia="zh-CN"/>
        </w:rPr>
        <w:t xml:space="preserve"> ceny możliwości </w:t>
      </w:r>
      <w:r w:rsidR="00227F80">
        <w:rPr>
          <w:rFonts w:ascii="Calibri" w:eastAsia="SimSun" w:hAnsi="Calibri" w:cs="Times New Roman"/>
          <w:sz w:val="24"/>
          <w:szCs w:val="24"/>
          <w:lang w:eastAsia="zh-CN"/>
        </w:rPr>
        <w:t>poszerzenia</w:t>
      </w:r>
      <w:r>
        <w:rPr>
          <w:rFonts w:ascii="Calibri" w:eastAsia="SimSun" w:hAnsi="Calibri" w:cs="Times New Roman"/>
          <w:sz w:val="24"/>
          <w:szCs w:val="24"/>
          <w:lang w:eastAsia="zh-CN"/>
        </w:rPr>
        <w:t xml:space="preserve"> </w:t>
      </w:r>
      <w:r w:rsidR="00227F80">
        <w:rPr>
          <w:rFonts w:ascii="Calibri" w:eastAsia="SimSun" w:hAnsi="Calibri" w:cs="Times New Roman"/>
          <w:sz w:val="24"/>
          <w:szCs w:val="24"/>
          <w:lang w:eastAsia="zh-CN"/>
        </w:rPr>
        <w:t>otworu</w:t>
      </w:r>
      <w:r>
        <w:rPr>
          <w:rFonts w:ascii="Calibri" w:eastAsia="SimSun" w:hAnsi="Calibri" w:cs="Times New Roman"/>
          <w:sz w:val="24"/>
          <w:szCs w:val="24"/>
          <w:lang w:eastAsia="zh-CN"/>
        </w:rPr>
        <w:t xml:space="preserve"> drzwiowego</w:t>
      </w:r>
      <w:r w:rsidR="00227F80">
        <w:rPr>
          <w:rFonts w:ascii="Calibri" w:eastAsia="SimSun" w:hAnsi="Calibri" w:cs="Times New Roman"/>
          <w:sz w:val="24"/>
          <w:szCs w:val="24"/>
          <w:lang w:eastAsia="zh-CN"/>
        </w:rPr>
        <w:t xml:space="preserve"> przy udziale projektanta</w:t>
      </w:r>
      <w:r>
        <w:rPr>
          <w:rFonts w:ascii="Calibri" w:eastAsia="SimSun" w:hAnsi="Calibri" w:cs="Times New Roman"/>
          <w:sz w:val="24"/>
          <w:szCs w:val="24"/>
          <w:lang w:eastAsia="zh-CN"/>
        </w:rPr>
        <w:t>.</w:t>
      </w:r>
      <w:r w:rsidR="003431FA" w:rsidRPr="006C4863">
        <w:rPr>
          <w:rFonts w:ascii="Calibri" w:eastAsia="SimSun" w:hAnsi="Calibri" w:cs="Times New Roman"/>
          <w:sz w:val="24"/>
          <w:szCs w:val="24"/>
          <w:lang w:eastAsia="zh-CN"/>
        </w:rPr>
        <w:t xml:space="preserve"> </w:t>
      </w:r>
      <w:r w:rsidR="00227F80">
        <w:rPr>
          <w:rFonts w:ascii="Calibri" w:eastAsia="SimSun" w:hAnsi="Calibri" w:cs="Times New Roman"/>
          <w:sz w:val="24"/>
          <w:szCs w:val="24"/>
          <w:lang w:eastAsia="zh-CN"/>
        </w:rPr>
        <w:t>W razie konieczności należy wykonać wymianę nadproża na stalowe w uzgodnieniu rozwiązania z projektantem.</w:t>
      </w:r>
    </w:p>
    <w:p w14:paraId="3D652DCD" w14:textId="77777777" w:rsidR="006B0C93" w:rsidRPr="00433E18" w:rsidRDefault="006B0C93" w:rsidP="00134C77">
      <w:pPr>
        <w:spacing w:line="240" w:lineRule="auto"/>
        <w:rPr>
          <w:rFonts w:asciiTheme="majorHAnsi" w:hAnsiTheme="majorHAnsi" w:cstheme="majorHAnsi"/>
          <w:sz w:val="24"/>
          <w:szCs w:val="24"/>
        </w:rPr>
      </w:pPr>
    </w:p>
    <w:p w14:paraId="49ED3BDA" w14:textId="1A5C6EB1" w:rsidR="00A91DBD" w:rsidRPr="00433E18" w:rsidRDefault="00A91DBD" w:rsidP="00134C77">
      <w:pPr>
        <w:pStyle w:val="Aanagwek1"/>
      </w:pPr>
      <w:bookmarkStart w:id="46" w:name="_Toc17195122"/>
      <w:bookmarkStart w:id="47" w:name="_Toc139643620"/>
      <w:r w:rsidRPr="00433E18">
        <w:t>Ogólne wymagania zamawiającego dotyczące wykończenia i wyposażenia.</w:t>
      </w:r>
      <w:bookmarkEnd w:id="46"/>
      <w:bookmarkEnd w:id="47"/>
    </w:p>
    <w:p w14:paraId="2F14AB53" w14:textId="250DCA0A" w:rsidR="00DC6C77" w:rsidRPr="00433E18" w:rsidRDefault="00DC6C77" w:rsidP="004D7CA3">
      <w:pPr>
        <w:pStyle w:val="Aanagwek3"/>
      </w:pPr>
      <w:bookmarkStart w:id="48" w:name="_Toc139643627"/>
      <w:r w:rsidRPr="00433E18">
        <w:t xml:space="preserve">Stolarka </w:t>
      </w:r>
      <w:r w:rsidR="00F8442E" w:rsidRPr="00433E18">
        <w:t>wewnętrzna</w:t>
      </w:r>
      <w:r w:rsidRPr="00433E18">
        <w:t>:</w:t>
      </w:r>
      <w:bookmarkEnd w:id="48"/>
      <w:r w:rsidRPr="00433E18">
        <w:t xml:space="preserve"> </w:t>
      </w:r>
    </w:p>
    <w:p w14:paraId="1DDA06F5" w14:textId="379E429B" w:rsidR="00F8442E" w:rsidRDefault="00F8442E" w:rsidP="008816D6">
      <w:pPr>
        <w:pStyle w:val="Aanormalny"/>
        <w:rPr>
          <w:lang w:val="pl-PL"/>
        </w:rPr>
      </w:pPr>
      <w:r w:rsidRPr="00433E18">
        <w:t xml:space="preserve">Drzwi do </w:t>
      </w:r>
      <w:r w:rsidR="00BE7583">
        <w:t>pomieszczeń</w:t>
      </w:r>
      <w:r w:rsidRPr="00433E18">
        <w:t xml:space="preserve"> </w:t>
      </w:r>
      <w:r w:rsidR="009E3605">
        <w:t xml:space="preserve">sanitarnych </w:t>
      </w:r>
      <w:r w:rsidRPr="00433E18">
        <w:t xml:space="preserve">wykonać </w:t>
      </w:r>
      <w:r w:rsidR="00BE7583">
        <w:t xml:space="preserve">jako pełne </w:t>
      </w:r>
      <w:r w:rsidR="00990204" w:rsidRPr="00433E18">
        <w:t>w k</w:t>
      </w:r>
      <w:r w:rsidR="0075027B" w:rsidRPr="00433E18">
        <w:t>olor</w:t>
      </w:r>
      <w:r w:rsidR="00990204" w:rsidRPr="00433E18">
        <w:t>ze</w:t>
      </w:r>
      <w:r w:rsidR="00010E73" w:rsidRPr="00433E18">
        <w:rPr>
          <w:lang w:val="pl-PL"/>
        </w:rPr>
        <w:t xml:space="preserve"> </w:t>
      </w:r>
      <w:r w:rsidR="00BE7583">
        <w:rPr>
          <w:lang w:val="pl-PL"/>
        </w:rPr>
        <w:t>dostosowany</w:t>
      </w:r>
      <w:r w:rsidR="007206F5">
        <w:rPr>
          <w:lang w:val="pl-PL"/>
        </w:rPr>
        <w:t>m</w:t>
      </w:r>
      <w:r w:rsidR="00BE7583">
        <w:rPr>
          <w:lang w:val="pl-PL"/>
        </w:rPr>
        <w:t xml:space="preserve"> do projektowanych okładzin ściennych</w:t>
      </w:r>
      <w:r w:rsidR="009E3605">
        <w:rPr>
          <w:lang w:val="pl-PL"/>
        </w:rPr>
        <w:t xml:space="preserve"> (kolorystyka dobrana z Zamawiającym na etapie projektu)</w:t>
      </w:r>
      <w:r w:rsidR="0075027B" w:rsidRPr="00433E18">
        <w:t xml:space="preserve">, w okleinie typu CPL, przylgowe. Wszystkie drzwi </w:t>
      </w:r>
      <w:r w:rsidR="009E3605">
        <w:t>w pomieszczeniach</w:t>
      </w:r>
      <w:r w:rsidR="0075027B" w:rsidRPr="00433E18">
        <w:t xml:space="preserve"> sanitariatów powinny posiadać </w:t>
      </w:r>
      <w:r w:rsidR="00BE7583">
        <w:t>zamek łazienkowy</w:t>
      </w:r>
      <w:r w:rsidR="00E7787C">
        <w:t xml:space="preserve"> oraz otwór wentylacyjny lub podcięcie</w:t>
      </w:r>
      <w:r w:rsidR="0075027B" w:rsidRPr="00433E18">
        <w:t>.</w:t>
      </w:r>
      <w:r w:rsidR="00010E73" w:rsidRPr="00433E18">
        <w:rPr>
          <w:lang w:val="pl-PL"/>
        </w:rPr>
        <w:t xml:space="preserve"> </w:t>
      </w:r>
    </w:p>
    <w:p w14:paraId="2695DD65" w14:textId="3BE31C70" w:rsidR="00CA110B" w:rsidRPr="00CA110B" w:rsidRDefault="00CA110B" w:rsidP="00BA7676">
      <w:pPr>
        <w:pStyle w:val="Aanormalny"/>
        <w:numPr>
          <w:ilvl w:val="0"/>
          <w:numId w:val="26"/>
        </w:numPr>
        <w:spacing w:line="240" w:lineRule="auto"/>
        <w:rPr>
          <w:lang w:val="pl-PL"/>
        </w:rPr>
      </w:pPr>
      <w:r w:rsidRPr="00CA110B">
        <w:rPr>
          <w:lang w:val="pl-PL"/>
        </w:rPr>
        <w:t>płytowe,</w:t>
      </w:r>
    </w:p>
    <w:p w14:paraId="5E5B2A68" w14:textId="71BF8DC3" w:rsidR="00CA110B" w:rsidRPr="00CA110B" w:rsidRDefault="00CA110B" w:rsidP="00BA7676">
      <w:pPr>
        <w:pStyle w:val="Aanormalny"/>
        <w:numPr>
          <w:ilvl w:val="0"/>
          <w:numId w:val="26"/>
        </w:numPr>
        <w:spacing w:line="240" w:lineRule="auto"/>
        <w:rPr>
          <w:lang w:val="pl-PL"/>
        </w:rPr>
      </w:pPr>
      <w:r w:rsidRPr="00CA110B">
        <w:rPr>
          <w:lang w:val="pl-PL"/>
        </w:rPr>
        <w:t xml:space="preserve">jednoskrzydłowe, </w:t>
      </w:r>
    </w:p>
    <w:p w14:paraId="6A76B2E4" w14:textId="28F87D29" w:rsidR="00CA110B" w:rsidRPr="00CA110B" w:rsidRDefault="00CA110B" w:rsidP="00BA7676">
      <w:pPr>
        <w:pStyle w:val="Aanormalny"/>
        <w:numPr>
          <w:ilvl w:val="0"/>
          <w:numId w:val="26"/>
        </w:numPr>
        <w:spacing w:line="240" w:lineRule="auto"/>
        <w:rPr>
          <w:lang w:val="pl-PL"/>
        </w:rPr>
      </w:pPr>
      <w:r w:rsidRPr="00CA110B">
        <w:rPr>
          <w:lang w:val="pl-PL"/>
        </w:rPr>
        <w:t>ościeżnice drewniane regulowane szerokość dobrana tak, aby objęła ścianę, w której będzie osadzona,</w:t>
      </w:r>
    </w:p>
    <w:p w14:paraId="66B9D03C" w14:textId="24D30CB9" w:rsidR="00CA110B" w:rsidRPr="00CA110B" w:rsidRDefault="00CA110B" w:rsidP="00BA7676">
      <w:pPr>
        <w:pStyle w:val="Aanormalny"/>
        <w:numPr>
          <w:ilvl w:val="0"/>
          <w:numId w:val="26"/>
        </w:numPr>
        <w:spacing w:line="240" w:lineRule="auto"/>
        <w:rPr>
          <w:lang w:val="pl-PL"/>
        </w:rPr>
      </w:pPr>
      <w:r w:rsidRPr="00CA110B">
        <w:rPr>
          <w:lang w:val="pl-PL"/>
        </w:rPr>
        <w:t xml:space="preserve">osadzone, na co najmniej trzech zawiasach, </w:t>
      </w:r>
    </w:p>
    <w:p w14:paraId="01766DDC" w14:textId="27070C65" w:rsidR="00CA110B" w:rsidRPr="00CA110B" w:rsidRDefault="00CA110B" w:rsidP="00BA7676">
      <w:pPr>
        <w:pStyle w:val="Aanormalny"/>
        <w:numPr>
          <w:ilvl w:val="0"/>
          <w:numId w:val="26"/>
        </w:numPr>
        <w:spacing w:line="240" w:lineRule="auto"/>
        <w:rPr>
          <w:lang w:val="pl-PL"/>
        </w:rPr>
      </w:pPr>
      <w:r w:rsidRPr="00CA110B">
        <w:rPr>
          <w:lang w:val="pl-PL"/>
        </w:rPr>
        <w:t xml:space="preserve">z kratką wentylacyjną (otwór o sumarycznym przekroju nie mniejszym niż 0,22 m2) </w:t>
      </w:r>
    </w:p>
    <w:p w14:paraId="30E50154" w14:textId="77777777" w:rsidR="007206F5" w:rsidRDefault="00CA110B" w:rsidP="00BA7676">
      <w:pPr>
        <w:pStyle w:val="Aanormalny"/>
        <w:numPr>
          <w:ilvl w:val="0"/>
          <w:numId w:val="26"/>
        </w:numPr>
        <w:spacing w:line="240" w:lineRule="auto"/>
        <w:rPr>
          <w:lang w:val="pl-PL"/>
        </w:rPr>
      </w:pPr>
      <w:r w:rsidRPr="00CA110B">
        <w:rPr>
          <w:lang w:val="pl-PL"/>
        </w:rPr>
        <w:t xml:space="preserve">zamek od wewnątrz pomieszczenia i okucia. Materiał okuć: </w:t>
      </w:r>
      <w:r>
        <w:rPr>
          <w:lang w:val="pl-PL"/>
        </w:rPr>
        <w:t>stal nierdzewna</w:t>
      </w:r>
      <w:r w:rsidRPr="00CA110B">
        <w:rPr>
          <w:lang w:val="pl-PL"/>
        </w:rPr>
        <w:t xml:space="preserve">. </w:t>
      </w:r>
    </w:p>
    <w:p w14:paraId="5CB2E08D" w14:textId="5A1D4B77" w:rsidR="00CA110B" w:rsidRDefault="00CA110B" w:rsidP="007206F5">
      <w:pPr>
        <w:pStyle w:val="Aanormalny"/>
        <w:ind w:left="360"/>
        <w:rPr>
          <w:lang w:val="pl-PL"/>
        </w:rPr>
      </w:pPr>
      <w:r w:rsidRPr="00CA110B">
        <w:rPr>
          <w:lang w:val="pl-PL"/>
        </w:rPr>
        <w:t>Wybrane rozwiązanie należy przedstawić Zamawiającemu do akceptacji na etapie projektu wykonawczego.</w:t>
      </w:r>
    </w:p>
    <w:p w14:paraId="50453C16" w14:textId="30D7120B" w:rsidR="009E3605" w:rsidRDefault="009E3605" w:rsidP="009E3605">
      <w:pPr>
        <w:pStyle w:val="Aanormalny"/>
        <w:rPr>
          <w:lang w:val="pl-PL"/>
        </w:rPr>
      </w:pPr>
      <w:r w:rsidRPr="00433E18">
        <w:t xml:space="preserve">Drzwi do </w:t>
      </w:r>
      <w:r>
        <w:t>pomieszcze</w:t>
      </w:r>
      <w:r w:rsidR="008F7D57">
        <w:t>nia</w:t>
      </w:r>
      <w:r w:rsidRPr="00433E18">
        <w:t xml:space="preserve"> </w:t>
      </w:r>
      <w:r>
        <w:t xml:space="preserve">na środki czystości </w:t>
      </w:r>
      <w:r w:rsidRPr="00433E18">
        <w:t xml:space="preserve">wykonać </w:t>
      </w:r>
      <w:r>
        <w:t xml:space="preserve">jako pełne </w:t>
      </w:r>
      <w:r w:rsidRPr="00433E18">
        <w:t xml:space="preserve">w </w:t>
      </w:r>
      <w:r w:rsidR="007206F5">
        <w:t>kolorze</w:t>
      </w:r>
      <w:r>
        <w:rPr>
          <w:lang w:val="pl-PL"/>
        </w:rPr>
        <w:t xml:space="preserve"> dostosowany</w:t>
      </w:r>
      <w:r w:rsidR="007206F5">
        <w:rPr>
          <w:lang w:val="pl-PL"/>
        </w:rPr>
        <w:t>m</w:t>
      </w:r>
      <w:r>
        <w:rPr>
          <w:lang w:val="pl-PL"/>
        </w:rPr>
        <w:t xml:space="preserve"> do projektowanych okładzin ściennych (kolorystyka dobrana z Zamawiającym na etapie projektu)</w:t>
      </w:r>
      <w:r w:rsidRPr="00433E18">
        <w:t>, w okleinie typu CPL, przylgowe</w:t>
      </w:r>
      <w:r>
        <w:t xml:space="preserve"> z</w:t>
      </w:r>
      <w:r w:rsidRPr="00433E18">
        <w:t xml:space="preserve"> </w:t>
      </w:r>
      <w:r>
        <w:t>otworem wentylacyjny lub podcięciem</w:t>
      </w:r>
      <w:r w:rsidRPr="00433E18">
        <w:t>.</w:t>
      </w:r>
      <w:r w:rsidRPr="00433E18">
        <w:rPr>
          <w:lang w:val="pl-PL"/>
        </w:rPr>
        <w:t xml:space="preserve"> </w:t>
      </w:r>
      <w:r>
        <w:rPr>
          <w:lang w:val="pl-PL"/>
        </w:rPr>
        <w:t xml:space="preserve">Drzwi wyposażone w klamkę i zamek typu yale. Pozostałe wymagania jak dla drzwi do toalet. </w:t>
      </w:r>
    </w:p>
    <w:p w14:paraId="2C289F21" w14:textId="14148A08" w:rsidR="009E3605" w:rsidRDefault="009E3605" w:rsidP="009E3605">
      <w:pPr>
        <w:pStyle w:val="Aanormalny"/>
        <w:rPr>
          <w:lang w:val="pl-PL"/>
        </w:rPr>
      </w:pPr>
      <w:r w:rsidRPr="00433E18">
        <w:t xml:space="preserve">Drzwi </w:t>
      </w:r>
      <w:r>
        <w:t xml:space="preserve">z klatki schodowej do korytarza </w:t>
      </w:r>
      <w:r w:rsidR="00706EF5">
        <w:rPr>
          <w:lang w:val="pl-PL"/>
        </w:rPr>
        <w:t>części zamkniętej piwnic</w:t>
      </w:r>
      <w:r>
        <w:t xml:space="preserve"> </w:t>
      </w:r>
      <w:r w:rsidRPr="00433E18">
        <w:t xml:space="preserve">wykonać </w:t>
      </w:r>
      <w:r>
        <w:t xml:space="preserve">jako </w:t>
      </w:r>
      <w:r w:rsidR="00706EF5">
        <w:rPr>
          <w:lang w:val="pl-PL"/>
        </w:rPr>
        <w:t>pełne</w:t>
      </w:r>
      <w:r>
        <w:t xml:space="preserve">  </w:t>
      </w:r>
      <w:r w:rsidRPr="00433E18">
        <w:t>w kolorze</w:t>
      </w:r>
      <w:r w:rsidRPr="00433E18">
        <w:rPr>
          <w:lang w:val="pl-PL"/>
        </w:rPr>
        <w:t xml:space="preserve"> </w:t>
      </w:r>
      <w:r>
        <w:rPr>
          <w:lang w:val="pl-PL"/>
        </w:rPr>
        <w:t>dostosowany</w:t>
      </w:r>
      <w:r w:rsidR="007206F5">
        <w:rPr>
          <w:lang w:val="pl-PL"/>
        </w:rPr>
        <w:t>m</w:t>
      </w:r>
      <w:r>
        <w:rPr>
          <w:lang w:val="pl-PL"/>
        </w:rPr>
        <w:t xml:space="preserve"> do projektowanych okładzin ściennych (kolorystyka dobrana z Zamawiającym na etapie projektu)</w:t>
      </w:r>
      <w:r w:rsidRPr="00433E18">
        <w:t>, w okleinie typu CPL, przylgowe.</w:t>
      </w:r>
      <w:r w:rsidRPr="00433E18">
        <w:rPr>
          <w:lang w:val="pl-PL"/>
        </w:rPr>
        <w:t xml:space="preserve"> </w:t>
      </w:r>
      <w:r>
        <w:rPr>
          <w:lang w:val="pl-PL"/>
        </w:rPr>
        <w:t xml:space="preserve">Drzwi wyposażone w </w:t>
      </w:r>
      <w:r w:rsidR="00706EF5">
        <w:rPr>
          <w:lang w:val="pl-PL"/>
        </w:rPr>
        <w:t xml:space="preserve">gałkę i </w:t>
      </w:r>
      <w:r>
        <w:rPr>
          <w:lang w:val="pl-PL"/>
        </w:rPr>
        <w:t xml:space="preserve">zamek typu </w:t>
      </w:r>
      <w:r w:rsidR="00A004BD">
        <w:rPr>
          <w:lang w:val="pl-PL"/>
        </w:rPr>
        <w:t>yale z zatrzaskiem,</w:t>
      </w:r>
      <w:r w:rsidR="007206F5">
        <w:rPr>
          <w:lang w:val="pl-PL"/>
        </w:rPr>
        <w:t xml:space="preserve"> zamykan</w:t>
      </w:r>
      <w:r w:rsidR="00A004BD">
        <w:rPr>
          <w:lang w:val="pl-PL"/>
        </w:rPr>
        <w:t>e</w:t>
      </w:r>
      <w:r w:rsidR="007206F5">
        <w:rPr>
          <w:lang w:val="pl-PL"/>
        </w:rPr>
        <w:t xml:space="preserve"> od strony klatki schodowej</w:t>
      </w:r>
      <w:r w:rsidR="00706EF5" w:rsidRPr="00706EF5">
        <w:rPr>
          <w:lang w:val="pl-PL"/>
        </w:rPr>
        <w:t xml:space="preserve"> </w:t>
      </w:r>
      <w:r w:rsidR="00706EF5">
        <w:rPr>
          <w:lang w:val="pl-PL"/>
        </w:rPr>
        <w:t xml:space="preserve">oraz </w:t>
      </w:r>
      <w:r w:rsidR="00A004BD">
        <w:rPr>
          <w:lang w:val="pl-PL"/>
        </w:rPr>
        <w:t xml:space="preserve">w klamkę </w:t>
      </w:r>
      <w:r w:rsidR="00706EF5">
        <w:rPr>
          <w:lang w:val="pl-PL"/>
        </w:rPr>
        <w:t xml:space="preserve">od strony korytarza </w:t>
      </w:r>
      <w:r w:rsidR="00706EF5">
        <w:rPr>
          <w:lang w:val="pl-PL"/>
        </w:rPr>
        <w:lastRenderedPageBreak/>
        <w:t>piwnic</w:t>
      </w:r>
      <w:r w:rsidR="00A004BD">
        <w:rPr>
          <w:lang w:val="pl-PL"/>
        </w:rPr>
        <w:t>, umożliwiającą bezproblemowe wyjście do holu klatki schodowej</w:t>
      </w:r>
      <w:r>
        <w:rPr>
          <w:lang w:val="pl-PL"/>
        </w:rPr>
        <w:t xml:space="preserve">. </w:t>
      </w:r>
    </w:p>
    <w:p w14:paraId="00244436" w14:textId="77777777" w:rsidR="007206F5" w:rsidRPr="00CA110B" w:rsidRDefault="007206F5" w:rsidP="00BA7676">
      <w:pPr>
        <w:pStyle w:val="Aanormalny"/>
        <w:numPr>
          <w:ilvl w:val="0"/>
          <w:numId w:val="26"/>
        </w:numPr>
        <w:spacing w:line="240" w:lineRule="auto"/>
        <w:rPr>
          <w:lang w:val="pl-PL"/>
        </w:rPr>
      </w:pPr>
      <w:r w:rsidRPr="00CA110B">
        <w:rPr>
          <w:lang w:val="pl-PL"/>
        </w:rPr>
        <w:t>płytowe,</w:t>
      </w:r>
    </w:p>
    <w:p w14:paraId="0A598F0E" w14:textId="404B0A18" w:rsidR="007206F5" w:rsidRPr="00CA110B" w:rsidRDefault="007206F5" w:rsidP="00BA7676">
      <w:pPr>
        <w:pStyle w:val="Aanormalny"/>
        <w:numPr>
          <w:ilvl w:val="0"/>
          <w:numId w:val="26"/>
        </w:numPr>
        <w:spacing w:line="240" w:lineRule="auto"/>
        <w:rPr>
          <w:lang w:val="pl-PL"/>
        </w:rPr>
      </w:pPr>
      <w:r w:rsidRPr="00CA110B">
        <w:rPr>
          <w:lang w:val="pl-PL"/>
        </w:rPr>
        <w:t>jednoskrzydłowe</w:t>
      </w:r>
      <w:r>
        <w:rPr>
          <w:lang w:val="pl-PL"/>
        </w:rPr>
        <w:t xml:space="preserve"> o wymiarze min. 90x200 cm</w:t>
      </w:r>
      <w:r w:rsidRPr="00CA110B">
        <w:rPr>
          <w:lang w:val="pl-PL"/>
        </w:rPr>
        <w:t xml:space="preserve">, </w:t>
      </w:r>
    </w:p>
    <w:p w14:paraId="28D1D1D9" w14:textId="156E152E" w:rsidR="007206F5" w:rsidRPr="00CA110B" w:rsidRDefault="007206F5" w:rsidP="00BA7676">
      <w:pPr>
        <w:pStyle w:val="Aanormalny"/>
        <w:numPr>
          <w:ilvl w:val="0"/>
          <w:numId w:val="26"/>
        </w:numPr>
        <w:spacing w:line="240" w:lineRule="auto"/>
        <w:rPr>
          <w:lang w:val="pl-PL"/>
        </w:rPr>
      </w:pPr>
      <w:r w:rsidRPr="00CA110B">
        <w:rPr>
          <w:lang w:val="pl-PL"/>
        </w:rPr>
        <w:t>ościeżnice drewniane</w:t>
      </w:r>
      <w:r w:rsidR="00706EF5">
        <w:rPr>
          <w:lang w:val="pl-PL"/>
        </w:rPr>
        <w:t xml:space="preserve"> lub stalowe</w:t>
      </w:r>
      <w:r w:rsidRPr="00CA110B">
        <w:rPr>
          <w:lang w:val="pl-PL"/>
        </w:rPr>
        <w:t xml:space="preserve"> regulowane szerokość dobrana tak, aby objęła ścianę, w której będzie osadzona,</w:t>
      </w:r>
    </w:p>
    <w:p w14:paraId="146C37CF" w14:textId="77777777" w:rsidR="007206F5" w:rsidRPr="00CA110B" w:rsidRDefault="007206F5" w:rsidP="00BA7676">
      <w:pPr>
        <w:pStyle w:val="Aanormalny"/>
        <w:numPr>
          <w:ilvl w:val="0"/>
          <w:numId w:val="26"/>
        </w:numPr>
        <w:spacing w:line="240" w:lineRule="auto"/>
        <w:rPr>
          <w:lang w:val="pl-PL"/>
        </w:rPr>
      </w:pPr>
      <w:r w:rsidRPr="00CA110B">
        <w:rPr>
          <w:lang w:val="pl-PL"/>
        </w:rPr>
        <w:t xml:space="preserve">osadzone, na co najmniej trzech zawiasach, </w:t>
      </w:r>
    </w:p>
    <w:p w14:paraId="106A53CB" w14:textId="77777777" w:rsidR="007206F5" w:rsidRDefault="007206F5" w:rsidP="00BA7676">
      <w:pPr>
        <w:pStyle w:val="Aanormalny"/>
        <w:numPr>
          <w:ilvl w:val="0"/>
          <w:numId w:val="26"/>
        </w:numPr>
        <w:spacing w:line="240" w:lineRule="auto"/>
        <w:rPr>
          <w:lang w:val="pl-PL"/>
        </w:rPr>
      </w:pPr>
      <w:r>
        <w:rPr>
          <w:lang w:val="pl-PL"/>
        </w:rPr>
        <w:t>m</w:t>
      </w:r>
      <w:r w:rsidRPr="00CA110B">
        <w:rPr>
          <w:lang w:val="pl-PL"/>
        </w:rPr>
        <w:t xml:space="preserve">ateriał okuć: </w:t>
      </w:r>
      <w:r>
        <w:rPr>
          <w:lang w:val="pl-PL"/>
        </w:rPr>
        <w:t>stal nierdzewna</w:t>
      </w:r>
      <w:r w:rsidRPr="00CA110B">
        <w:rPr>
          <w:lang w:val="pl-PL"/>
        </w:rPr>
        <w:t xml:space="preserve">. </w:t>
      </w:r>
    </w:p>
    <w:p w14:paraId="6F61E4A4" w14:textId="12A2F3A9" w:rsidR="007206F5" w:rsidRDefault="007206F5" w:rsidP="007206F5">
      <w:pPr>
        <w:pStyle w:val="Aanormalny"/>
        <w:ind w:left="360"/>
        <w:rPr>
          <w:lang w:val="pl-PL"/>
        </w:rPr>
      </w:pPr>
      <w:r w:rsidRPr="00CA110B">
        <w:rPr>
          <w:lang w:val="pl-PL"/>
        </w:rPr>
        <w:t>Wybrane rozwiązanie należy przedstawić Zamawiającemu do akceptacji na etapie projektu wykonawczego.</w:t>
      </w:r>
    </w:p>
    <w:p w14:paraId="19EE64F3" w14:textId="12EE663D" w:rsidR="00F8442E" w:rsidRPr="00433E18" w:rsidRDefault="00F8442E" w:rsidP="004D7CA3">
      <w:pPr>
        <w:pStyle w:val="Aanagwek3"/>
      </w:pPr>
      <w:bookmarkStart w:id="49" w:name="_Toc139643629"/>
      <w:r w:rsidRPr="00433E18">
        <w:t>Posadzki:</w:t>
      </w:r>
      <w:bookmarkEnd w:id="49"/>
    </w:p>
    <w:p w14:paraId="6AF2338A" w14:textId="035092FC" w:rsidR="00F8442E" w:rsidRDefault="007E7086" w:rsidP="008816D6">
      <w:pPr>
        <w:pStyle w:val="Aanormalny"/>
      </w:pPr>
      <w:r w:rsidRPr="00433E18">
        <w:t>W</w:t>
      </w:r>
      <w:r w:rsidR="00F8442E" w:rsidRPr="00433E18">
        <w:t xml:space="preserve"> pomieszczeniach sanitarnych</w:t>
      </w:r>
      <w:r w:rsidR="009865B6">
        <w:t xml:space="preserve">, w </w:t>
      </w:r>
      <w:r w:rsidR="00AE4E96" w:rsidRPr="00433E18">
        <w:t>korytarz</w:t>
      </w:r>
      <w:r w:rsidR="009865B6">
        <w:rPr>
          <w:lang w:val="pl-PL"/>
        </w:rPr>
        <w:t>u przed wejściem do pomieszczeń sanitarnych</w:t>
      </w:r>
      <w:r w:rsidR="00F8442E" w:rsidRPr="00433E18">
        <w:t xml:space="preserve"> oraz pomieszczeni</w:t>
      </w:r>
      <w:r w:rsidR="009865B6">
        <w:t>u</w:t>
      </w:r>
      <w:r w:rsidR="00F8442E" w:rsidRPr="00433E18">
        <w:t xml:space="preserve"> </w:t>
      </w:r>
      <w:r w:rsidR="009865B6">
        <w:t xml:space="preserve">na środki czystości wykonać </w:t>
      </w:r>
      <w:r w:rsidR="00F8442E" w:rsidRPr="00433E18">
        <w:t>posadzk</w:t>
      </w:r>
      <w:r w:rsidR="009865B6">
        <w:t>ę</w:t>
      </w:r>
      <w:r w:rsidR="00F8442E" w:rsidRPr="00433E18">
        <w:t xml:space="preserve"> z płytek </w:t>
      </w:r>
      <w:proofErr w:type="spellStart"/>
      <w:r w:rsidR="00F8442E" w:rsidRPr="00433E18">
        <w:t>gresowych</w:t>
      </w:r>
      <w:proofErr w:type="spellEnd"/>
      <w:r w:rsidR="009865B6">
        <w:t xml:space="preserve"> o wymiarach min. 40x40 cm</w:t>
      </w:r>
      <w:r w:rsidR="00F8442E" w:rsidRPr="00433E18">
        <w:t>, klasie odporności na ścieranie V, klasa antypoślizgowości R9</w:t>
      </w:r>
      <w:r w:rsidR="000605AA" w:rsidRPr="00433E18">
        <w:t>.</w:t>
      </w:r>
    </w:p>
    <w:p w14:paraId="046028FA" w14:textId="6ADC74D1" w:rsidR="00B5457C" w:rsidRDefault="00B5457C" w:rsidP="00B5457C">
      <w:pPr>
        <w:pStyle w:val="Aanormalny"/>
      </w:pPr>
      <w:r>
        <w:t xml:space="preserve">Parametry dla płytek </w:t>
      </w:r>
      <w:proofErr w:type="spellStart"/>
      <w:r>
        <w:t>gresowych</w:t>
      </w:r>
      <w:proofErr w:type="spellEnd"/>
      <w:r>
        <w:t xml:space="preserve"> wg normy PN-En14411 </w:t>
      </w:r>
    </w:p>
    <w:p w14:paraId="7810B00C" w14:textId="00C9E4B9" w:rsidR="00B5457C" w:rsidRDefault="00B5457C" w:rsidP="00BA7676">
      <w:pPr>
        <w:pStyle w:val="Aanormalny"/>
        <w:numPr>
          <w:ilvl w:val="0"/>
          <w:numId w:val="24"/>
        </w:numPr>
      </w:pPr>
      <w:r>
        <w:t>barwione w masie</w:t>
      </w:r>
    </w:p>
    <w:p w14:paraId="333EA329" w14:textId="5C582DF1" w:rsidR="00B5457C" w:rsidRDefault="00B5457C" w:rsidP="00BA7676">
      <w:pPr>
        <w:pStyle w:val="Aanormalny"/>
        <w:numPr>
          <w:ilvl w:val="0"/>
          <w:numId w:val="24"/>
        </w:numPr>
      </w:pPr>
      <w:r>
        <w:t>nasiąkliwość wodna E 0,5% (PN-EN ISO 10545-3 Płytki i płyty ceramiczne - Oznaczanie nasiąkliwości wodnej, porowatości otwartej, gęstości względnej pozornej oraz gęstości całkowitej),</w:t>
      </w:r>
    </w:p>
    <w:p w14:paraId="05063DD4" w14:textId="3DE74F98" w:rsidR="00B5457C" w:rsidRDefault="00B5457C" w:rsidP="00BA7676">
      <w:pPr>
        <w:pStyle w:val="Aanormalny"/>
        <w:numPr>
          <w:ilvl w:val="0"/>
          <w:numId w:val="24"/>
        </w:numPr>
      </w:pPr>
      <w:r>
        <w:t>wytrzymałość na zginanie 35Mpa (PN-EN ISO 10545-4:1999 Płytki i płyty ceramiczne - Oznaczanie wytrzymałości na zginanie i siły łamiącej)</w:t>
      </w:r>
    </w:p>
    <w:p w14:paraId="5B7EB100" w14:textId="6DE55ED8" w:rsidR="00B5457C" w:rsidRDefault="00B5457C" w:rsidP="00BA7676">
      <w:pPr>
        <w:pStyle w:val="Aanormalny"/>
        <w:numPr>
          <w:ilvl w:val="0"/>
          <w:numId w:val="24"/>
        </w:numPr>
      </w:pPr>
      <w:r>
        <w:t>Siła łamiąca N &lt;7,5 mm min 750 N; &gt;7,5 mm min 1300 N (PN-EN ISO 10545-4:1999 Płytki i płyty ceramiczne - Oznaczanie wytrzymałości na zginanie i siły łamiącej)</w:t>
      </w:r>
    </w:p>
    <w:p w14:paraId="265935AD" w14:textId="13748280" w:rsidR="00B5457C" w:rsidRDefault="00B5457C" w:rsidP="00BA7676">
      <w:pPr>
        <w:pStyle w:val="Aanormalny"/>
        <w:numPr>
          <w:ilvl w:val="0"/>
          <w:numId w:val="24"/>
        </w:numPr>
      </w:pPr>
      <w:r>
        <w:t>Współczynnik cieplnej rozszerzalności liniowej 10-6/</w:t>
      </w:r>
      <w:proofErr w:type="spellStart"/>
      <w:r>
        <w:t>oC</w:t>
      </w:r>
      <w:proofErr w:type="spellEnd"/>
      <w:r>
        <w:t xml:space="preserve"> &lt;9 (PN-EN ISO 10545-8 Płytki i płyty ceramiczne -- Część 8: Oznaczanie cieplnej rozszerzalności liniowej), </w:t>
      </w:r>
    </w:p>
    <w:p w14:paraId="476CFE2C" w14:textId="77BF300E" w:rsidR="00B5457C" w:rsidRDefault="00B5457C" w:rsidP="00BA7676">
      <w:pPr>
        <w:pStyle w:val="Aanormalny"/>
        <w:numPr>
          <w:ilvl w:val="0"/>
          <w:numId w:val="24"/>
        </w:numPr>
      </w:pPr>
      <w:r>
        <w:t>mrozoodporne (PN-EN ISO 10545-12:1999 – wersja polska Płytki i płyty ceramiczne - Oznaczanie mrozoodporności),</w:t>
      </w:r>
    </w:p>
    <w:p w14:paraId="3B5FAD09" w14:textId="7CA374D4" w:rsidR="00B5457C" w:rsidRDefault="00B5457C" w:rsidP="00BA7676">
      <w:pPr>
        <w:pStyle w:val="Aanormalny"/>
        <w:numPr>
          <w:ilvl w:val="0"/>
          <w:numId w:val="24"/>
        </w:numPr>
      </w:pPr>
      <w:r>
        <w:t xml:space="preserve">odporność na ścieranie PEI 5 (PN-EN ISO 10545-6 Płytki i płyty ceramiczne – Oznaczenie odporności na wgłębne ścieranie płytek nieszkliwionych) </w:t>
      </w:r>
    </w:p>
    <w:p w14:paraId="607DFDF2" w14:textId="25C5F103" w:rsidR="00B5457C" w:rsidRDefault="00B5457C" w:rsidP="00BA7676">
      <w:pPr>
        <w:pStyle w:val="Aanormalny"/>
        <w:numPr>
          <w:ilvl w:val="0"/>
          <w:numId w:val="24"/>
        </w:numPr>
      </w:pPr>
      <w:r>
        <w:t>właściwości antypoślizgowe min. R9-R12 (DIN 51130)</w:t>
      </w:r>
    </w:p>
    <w:p w14:paraId="5C841849" w14:textId="35BBCDA4" w:rsidR="00B5457C" w:rsidRDefault="00B5457C" w:rsidP="00BA7676">
      <w:pPr>
        <w:pStyle w:val="Aanormalny"/>
        <w:numPr>
          <w:ilvl w:val="0"/>
          <w:numId w:val="24"/>
        </w:numPr>
      </w:pPr>
      <w:r>
        <w:t>odporność na plamienie: klasa 3-5,</w:t>
      </w:r>
    </w:p>
    <w:p w14:paraId="1F689FF5" w14:textId="039406CB" w:rsidR="00B5457C" w:rsidRPr="00433E18" w:rsidRDefault="00B5457C" w:rsidP="00B5457C">
      <w:pPr>
        <w:pStyle w:val="Aanormalny"/>
      </w:pPr>
      <w:r>
        <w:t>UWAGA: Cokół wysokości 8 cm z gresu</w:t>
      </w:r>
      <w:r w:rsidR="00A004BD">
        <w:rPr>
          <w:lang w:val="pl-PL"/>
        </w:rPr>
        <w:t>, przy ścianach malowanych</w:t>
      </w:r>
      <w:r>
        <w:t>.</w:t>
      </w:r>
    </w:p>
    <w:p w14:paraId="1F6D2BD0" w14:textId="77777777" w:rsidR="007E7086" w:rsidRPr="00433E18" w:rsidRDefault="007E7086" w:rsidP="008816D6">
      <w:pPr>
        <w:pStyle w:val="Aanormalny"/>
      </w:pPr>
    </w:p>
    <w:p w14:paraId="68B01EC8" w14:textId="620FF5D9" w:rsidR="00F8442E" w:rsidRPr="00433E18" w:rsidRDefault="00F8442E" w:rsidP="004D7CA3">
      <w:pPr>
        <w:pStyle w:val="Aanagwek3"/>
      </w:pPr>
      <w:bookmarkStart w:id="50" w:name="_Toc139643630"/>
      <w:r w:rsidRPr="00433E18">
        <w:lastRenderedPageBreak/>
        <w:t>Ściany:</w:t>
      </w:r>
      <w:bookmarkEnd w:id="50"/>
    </w:p>
    <w:p w14:paraId="6FF42A0C" w14:textId="2C9B170E" w:rsidR="00F8442E" w:rsidRPr="00D652D3" w:rsidRDefault="007E7086" w:rsidP="008816D6">
      <w:pPr>
        <w:pStyle w:val="Aanormalny"/>
      </w:pPr>
      <w:r w:rsidRPr="00433E18">
        <w:t>Ś</w:t>
      </w:r>
      <w:r w:rsidR="00F8442E" w:rsidRPr="00433E18">
        <w:t>ciany łazienek oraz innych pomieszczeń mokrych należy uszczelniać systemem uszczelniającym nanoszonym bezpośrednio na płyty gipsowo</w:t>
      </w:r>
      <w:r w:rsidR="00833B14" w:rsidRPr="00433E18">
        <w:t xml:space="preserve"> </w:t>
      </w:r>
      <w:r w:rsidR="00BE7583">
        <w:t>gipsowo-kartonowe</w:t>
      </w:r>
      <w:r w:rsidR="00F8442E" w:rsidRPr="00433E18">
        <w:t>. Przed naniesieniem systemu uszczelniającego należy zaszpachlować wszystkie spoiny i elementy mocujące do uzyskania jakości powierzchni min. Q1;</w:t>
      </w:r>
    </w:p>
    <w:p w14:paraId="04FDFD08" w14:textId="4DD03E03" w:rsidR="00F8442E" w:rsidRPr="00433E18" w:rsidRDefault="00EA11A9" w:rsidP="008816D6">
      <w:pPr>
        <w:pStyle w:val="Aanormalny"/>
      </w:pPr>
      <w:r w:rsidRPr="00433E18">
        <w:t>W</w:t>
      </w:r>
      <w:r w:rsidR="00F8442E" w:rsidRPr="00433E18">
        <w:t xml:space="preserve"> pomieszczeniach </w:t>
      </w:r>
      <w:r w:rsidR="007A171D" w:rsidRPr="00433E18">
        <w:t>sanitarnych</w:t>
      </w:r>
      <w:r w:rsidR="00F8442E" w:rsidRPr="00433E18">
        <w:t xml:space="preserve"> oraz pomieszczeniach porządkowych </w:t>
      </w:r>
      <w:r w:rsidR="00A638DA" w:rsidRPr="00433E18">
        <w:t>wykończenie</w:t>
      </w:r>
      <w:r w:rsidR="00F8442E" w:rsidRPr="00433E18">
        <w:t xml:space="preserve"> z płytek ścian do wysokości </w:t>
      </w:r>
      <w:r w:rsidR="00FE00C8" w:rsidRPr="00433E18">
        <w:rPr>
          <w:lang w:val="pl-PL"/>
        </w:rPr>
        <w:t xml:space="preserve">minimum </w:t>
      </w:r>
      <w:r w:rsidR="00F8442E" w:rsidRPr="00433E18">
        <w:t>2,0 m</w:t>
      </w:r>
      <w:r w:rsidR="007206F5">
        <w:t xml:space="preserve"> (dostosować do wysokości ościeżnicy)</w:t>
      </w:r>
      <w:r w:rsidRPr="00433E18">
        <w:t>.</w:t>
      </w:r>
    </w:p>
    <w:p w14:paraId="1EE0DA53" w14:textId="0727C235" w:rsidR="00F8442E" w:rsidRDefault="00EA11A9" w:rsidP="008816D6">
      <w:pPr>
        <w:pStyle w:val="Aanormalny"/>
      </w:pPr>
      <w:r w:rsidRPr="00433E18">
        <w:t>W</w:t>
      </w:r>
      <w:r w:rsidR="00F8442E" w:rsidRPr="00433E18">
        <w:t xml:space="preserve"> pomieszczeniach sanitarnych powyżej 2,0 m wysokości wykończenie </w:t>
      </w:r>
      <w:r w:rsidR="000605AA" w:rsidRPr="00433E18">
        <w:t>farb</w:t>
      </w:r>
      <w:r w:rsidR="00D21FCA">
        <w:t>ą</w:t>
      </w:r>
      <w:r w:rsidR="000605AA" w:rsidRPr="00433E18">
        <w:t xml:space="preserve"> lateksową</w:t>
      </w:r>
      <w:r w:rsidR="007A171D" w:rsidRPr="00433E18">
        <w:t>.</w:t>
      </w:r>
    </w:p>
    <w:p w14:paraId="0E72DC4B" w14:textId="5EF68073" w:rsidR="00620A5B" w:rsidRPr="00B5457C" w:rsidRDefault="00620A5B" w:rsidP="00620A5B">
      <w:pPr>
        <w:spacing w:after="200"/>
        <w:rPr>
          <w:rFonts w:asciiTheme="majorHAnsi" w:eastAsia="SimSun" w:hAnsiTheme="majorHAnsi" w:cstheme="majorHAnsi"/>
          <w:sz w:val="24"/>
          <w:szCs w:val="24"/>
          <w:u w:val="single"/>
          <w:lang w:eastAsia="zh-CN"/>
        </w:rPr>
      </w:pPr>
      <w:r w:rsidRPr="00B5457C">
        <w:rPr>
          <w:rFonts w:asciiTheme="majorHAnsi" w:eastAsia="SimSun" w:hAnsiTheme="majorHAnsi" w:cstheme="majorHAnsi"/>
          <w:sz w:val="24"/>
          <w:szCs w:val="24"/>
          <w:u w:val="single"/>
          <w:lang w:eastAsia="zh-CN"/>
        </w:rPr>
        <w:t>Farba 1</w:t>
      </w:r>
      <w:r w:rsidR="008F7D57">
        <w:rPr>
          <w:rFonts w:asciiTheme="majorHAnsi" w:eastAsia="SimSun" w:hAnsiTheme="majorHAnsi" w:cstheme="majorHAnsi"/>
          <w:sz w:val="24"/>
          <w:szCs w:val="24"/>
          <w:u w:val="single"/>
          <w:lang w:eastAsia="zh-CN"/>
        </w:rPr>
        <w:t>- korytarz</w:t>
      </w:r>
      <w:r w:rsidR="00706EF5">
        <w:rPr>
          <w:rFonts w:asciiTheme="majorHAnsi" w:eastAsia="SimSun" w:hAnsiTheme="majorHAnsi" w:cstheme="majorHAnsi"/>
          <w:sz w:val="24"/>
          <w:szCs w:val="24"/>
          <w:u w:val="single"/>
          <w:lang w:eastAsia="zh-CN"/>
        </w:rPr>
        <w:t xml:space="preserve"> + hol klatki schodowej</w:t>
      </w:r>
    </w:p>
    <w:p w14:paraId="6779F4D9" w14:textId="4222DFC3" w:rsidR="00620A5B" w:rsidRPr="00B5457C" w:rsidRDefault="00620A5B" w:rsidP="00620A5B">
      <w:pPr>
        <w:spacing w:after="200"/>
        <w:rPr>
          <w:rFonts w:asciiTheme="majorHAnsi" w:eastAsia="SimSun" w:hAnsiTheme="majorHAnsi" w:cstheme="majorHAnsi"/>
          <w:sz w:val="24"/>
          <w:szCs w:val="24"/>
          <w:lang w:eastAsia="zh-CN"/>
        </w:rPr>
      </w:pPr>
      <w:r w:rsidRPr="00B5457C">
        <w:rPr>
          <w:rFonts w:asciiTheme="majorHAnsi" w:eastAsia="SimSun" w:hAnsiTheme="majorHAnsi" w:cstheme="majorHAnsi"/>
          <w:sz w:val="24"/>
          <w:szCs w:val="24"/>
          <w:lang w:eastAsia="zh-CN"/>
        </w:rPr>
        <w:t xml:space="preserve">Farba </w:t>
      </w:r>
      <w:r w:rsidR="008F7D57">
        <w:rPr>
          <w:rFonts w:asciiTheme="majorHAnsi" w:eastAsia="SimSun" w:hAnsiTheme="majorHAnsi" w:cstheme="majorHAnsi"/>
          <w:sz w:val="24"/>
          <w:szCs w:val="24"/>
          <w:lang w:eastAsia="zh-CN"/>
        </w:rPr>
        <w:t>silikonowa trudnościeralna</w:t>
      </w:r>
      <w:r w:rsidRPr="00B5457C">
        <w:rPr>
          <w:rFonts w:asciiTheme="majorHAnsi" w:eastAsia="SimSun" w:hAnsiTheme="majorHAnsi" w:cstheme="majorHAnsi"/>
          <w:sz w:val="24"/>
          <w:szCs w:val="24"/>
          <w:lang w:eastAsia="zh-CN"/>
        </w:rPr>
        <w:t xml:space="preserve">, klasa I (zgodnie z normą PN-EN 13300), kolor </w:t>
      </w:r>
      <w:r>
        <w:rPr>
          <w:rFonts w:asciiTheme="majorHAnsi" w:eastAsia="SimSun" w:hAnsiTheme="majorHAnsi" w:cstheme="majorHAnsi"/>
          <w:sz w:val="24"/>
          <w:szCs w:val="24"/>
          <w:lang w:eastAsia="zh-CN"/>
        </w:rPr>
        <w:t>ustalony z Zamawiającym</w:t>
      </w:r>
    </w:p>
    <w:p w14:paraId="4CB30D3C" w14:textId="0F443AAF" w:rsidR="00620A5B" w:rsidRPr="00B5457C" w:rsidRDefault="00620A5B" w:rsidP="00620A5B">
      <w:pPr>
        <w:spacing w:after="200"/>
        <w:rPr>
          <w:rFonts w:asciiTheme="majorHAnsi" w:eastAsia="SimSun" w:hAnsiTheme="majorHAnsi" w:cstheme="majorHAnsi"/>
          <w:sz w:val="24"/>
          <w:szCs w:val="24"/>
          <w:u w:val="single"/>
          <w:lang w:eastAsia="zh-CN"/>
        </w:rPr>
      </w:pPr>
      <w:r w:rsidRPr="00B5457C">
        <w:rPr>
          <w:rFonts w:asciiTheme="majorHAnsi" w:eastAsia="SimSun" w:hAnsiTheme="majorHAnsi" w:cstheme="majorHAnsi"/>
          <w:sz w:val="24"/>
          <w:szCs w:val="24"/>
          <w:u w:val="single"/>
          <w:lang w:eastAsia="zh-CN"/>
        </w:rPr>
        <w:t>Farba 2</w:t>
      </w:r>
      <w:r w:rsidR="008F7D57">
        <w:rPr>
          <w:rFonts w:asciiTheme="majorHAnsi" w:eastAsia="SimSun" w:hAnsiTheme="majorHAnsi" w:cstheme="majorHAnsi"/>
          <w:sz w:val="24"/>
          <w:szCs w:val="24"/>
          <w:u w:val="single"/>
          <w:lang w:eastAsia="zh-CN"/>
        </w:rPr>
        <w:t>- pomieszczenia mokre</w:t>
      </w:r>
    </w:p>
    <w:p w14:paraId="0C0F9FED" w14:textId="77777777" w:rsidR="00620A5B" w:rsidRPr="00B5457C" w:rsidRDefault="00620A5B" w:rsidP="00620A5B">
      <w:pPr>
        <w:spacing w:after="200"/>
        <w:rPr>
          <w:rFonts w:asciiTheme="majorHAnsi" w:eastAsia="SimSun" w:hAnsiTheme="majorHAnsi" w:cstheme="majorHAnsi"/>
          <w:sz w:val="24"/>
          <w:szCs w:val="24"/>
          <w:lang w:eastAsia="zh-CN"/>
        </w:rPr>
      </w:pPr>
      <w:r w:rsidRPr="00B5457C">
        <w:rPr>
          <w:rFonts w:asciiTheme="majorHAnsi" w:eastAsia="SimSun" w:hAnsiTheme="majorHAnsi" w:cstheme="majorHAnsi"/>
          <w:sz w:val="24"/>
          <w:szCs w:val="24"/>
          <w:lang w:eastAsia="zh-CN"/>
        </w:rPr>
        <w:t xml:space="preserve">Farba lateksowa, klasa I (zgodnie z normą PN-EN 13300), </w:t>
      </w:r>
      <w:r w:rsidRPr="00620A5B">
        <w:rPr>
          <w:rFonts w:asciiTheme="majorHAnsi" w:eastAsia="SimSun" w:hAnsiTheme="majorHAnsi" w:cstheme="majorHAnsi"/>
          <w:sz w:val="24"/>
          <w:szCs w:val="24"/>
          <w:lang w:eastAsia="zh-CN"/>
        </w:rPr>
        <w:t>kolor ustalony z Zamawiającym</w:t>
      </w:r>
    </w:p>
    <w:p w14:paraId="1F5E5572" w14:textId="77777777" w:rsidR="00620A5B" w:rsidRPr="00433E18" w:rsidRDefault="00620A5B" w:rsidP="008816D6">
      <w:pPr>
        <w:pStyle w:val="Aanormalny"/>
      </w:pPr>
    </w:p>
    <w:p w14:paraId="43F4D447" w14:textId="7313A67A" w:rsidR="00DF7337" w:rsidRPr="00433E18" w:rsidRDefault="00DF7337" w:rsidP="004D7CA3">
      <w:pPr>
        <w:pStyle w:val="Aanagwek3"/>
      </w:pPr>
      <w:bookmarkStart w:id="51" w:name="_Toc139643631"/>
      <w:r w:rsidRPr="00433E18">
        <w:t>Sufity</w:t>
      </w:r>
      <w:bookmarkEnd w:id="51"/>
      <w:r w:rsidR="00620A5B">
        <w:t>:</w:t>
      </w:r>
    </w:p>
    <w:p w14:paraId="1297258D" w14:textId="087DBF22" w:rsidR="00AE4539" w:rsidRPr="00433E18" w:rsidRDefault="00FE00C8" w:rsidP="008816D6">
      <w:pPr>
        <w:pStyle w:val="Aanormalny"/>
        <w:rPr>
          <w:lang w:val="pl-PL"/>
        </w:rPr>
      </w:pPr>
      <w:r w:rsidRPr="00433E18">
        <w:rPr>
          <w:lang w:val="pl-PL"/>
        </w:rPr>
        <w:t>W</w:t>
      </w:r>
      <w:r w:rsidR="000605AA" w:rsidRPr="00433E18">
        <w:t xml:space="preserve"> korytarz</w:t>
      </w:r>
      <w:r w:rsidR="00B5457C">
        <w:t>u przed pomieszczeniami sanitarnymi dokonać naprawy istniejących tynków na stropie.</w:t>
      </w:r>
      <w:r w:rsidR="000605AA" w:rsidRPr="00433E18">
        <w:t xml:space="preserve"> </w:t>
      </w:r>
      <w:r w:rsidR="00B5457C">
        <w:t xml:space="preserve">W </w:t>
      </w:r>
      <w:r w:rsidR="00684D83" w:rsidRPr="00433E18">
        <w:rPr>
          <w:lang w:val="pl-PL"/>
        </w:rPr>
        <w:t xml:space="preserve">węzłach sanitarnych </w:t>
      </w:r>
      <w:r w:rsidR="000605AA" w:rsidRPr="00433E18">
        <w:t xml:space="preserve">należy </w:t>
      </w:r>
      <w:r w:rsidR="00B5457C">
        <w:t>napr</w:t>
      </w:r>
      <w:r w:rsidR="009865B6">
        <w:t>a</w:t>
      </w:r>
      <w:r w:rsidR="00B5457C">
        <w:t>wi</w:t>
      </w:r>
      <w:r w:rsidR="009865B6">
        <w:t>ć</w:t>
      </w:r>
      <w:r w:rsidR="00B5457C">
        <w:t xml:space="preserve"> </w:t>
      </w:r>
      <w:r w:rsidR="009865B6">
        <w:t>istniejący</w:t>
      </w:r>
      <w:r w:rsidR="00B5457C">
        <w:t xml:space="preserve"> tynk na stropie</w:t>
      </w:r>
      <w:r w:rsidR="009865B6">
        <w:t xml:space="preserve"> a miejscach wymagających ukrycia instalacji </w:t>
      </w:r>
      <w:r w:rsidR="000605AA" w:rsidRPr="00433E18">
        <w:t xml:space="preserve">przewidzieć systemowy sufit </w:t>
      </w:r>
      <w:r w:rsidR="00620A5B">
        <w:t>systemowy modułowy</w:t>
      </w:r>
      <w:r w:rsidRPr="00433E18">
        <w:rPr>
          <w:lang w:val="pl-PL"/>
        </w:rPr>
        <w:t xml:space="preserve">. </w:t>
      </w:r>
      <w:r w:rsidR="009865B6" w:rsidRPr="00433E18">
        <w:rPr>
          <w:lang w:val="pl-PL"/>
        </w:rPr>
        <w:t>O</w:t>
      </w:r>
      <w:r w:rsidR="009865B6" w:rsidRPr="00433E18">
        <w:t xml:space="preserve">budowy kanałów wentylacyjnych </w:t>
      </w:r>
      <w:r w:rsidR="00A004BD">
        <w:rPr>
          <w:lang w:val="pl-PL"/>
        </w:rPr>
        <w:t xml:space="preserve">oraz ew. elementów konstrukcji, lub wynikających z założeń projektu, </w:t>
      </w:r>
      <w:r w:rsidR="009865B6" w:rsidRPr="00433E18">
        <w:t xml:space="preserve">należy wykonać w zabudowie systemowej </w:t>
      </w:r>
      <w:proofErr w:type="spellStart"/>
      <w:r w:rsidR="009865B6" w:rsidRPr="00433E18">
        <w:t>gk</w:t>
      </w:r>
      <w:proofErr w:type="spellEnd"/>
      <w:r w:rsidR="009865B6" w:rsidRPr="00433E18">
        <w:rPr>
          <w:lang w:val="pl-PL"/>
        </w:rPr>
        <w:t>.</w:t>
      </w:r>
    </w:p>
    <w:p w14:paraId="69E7307C" w14:textId="77777777" w:rsidR="00B5457C" w:rsidRPr="00B5457C" w:rsidRDefault="00B5457C" w:rsidP="00B5457C">
      <w:pPr>
        <w:spacing w:after="200"/>
        <w:rPr>
          <w:rFonts w:asciiTheme="majorHAnsi" w:eastAsia="SimSun" w:hAnsiTheme="majorHAnsi" w:cstheme="majorHAnsi"/>
          <w:sz w:val="24"/>
          <w:szCs w:val="24"/>
          <w:u w:val="single"/>
          <w:lang w:eastAsia="zh-CN"/>
        </w:rPr>
      </w:pPr>
      <w:r w:rsidRPr="00B5457C">
        <w:rPr>
          <w:rFonts w:asciiTheme="majorHAnsi" w:eastAsia="SimSun" w:hAnsiTheme="majorHAnsi" w:cstheme="majorHAnsi"/>
          <w:sz w:val="24"/>
          <w:szCs w:val="24"/>
          <w:u w:val="single"/>
          <w:lang w:eastAsia="zh-CN"/>
        </w:rPr>
        <w:t>Tynk 1</w:t>
      </w:r>
    </w:p>
    <w:p w14:paraId="653BECF8" w14:textId="77777777" w:rsidR="00B5457C" w:rsidRPr="00B5457C" w:rsidRDefault="00B5457C" w:rsidP="00B5457C">
      <w:pPr>
        <w:spacing w:after="200"/>
        <w:rPr>
          <w:rFonts w:asciiTheme="majorHAnsi" w:eastAsia="SimSun" w:hAnsiTheme="majorHAnsi" w:cstheme="majorHAnsi"/>
          <w:sz w:val="24"/>
          <w:szCs w:val="24"/>
          <w:lang w:eastAsia="zh-CN"/>
        </w:rPr>
      </w:pPr>
      <w:r w:rsidRPr="00B5457C">
        <w:rPr>
          <w:rFonts w:asciiTheme="majorHAnsi" w:eastAsia="SimSun" w:hAnsiTheme="majorHAnsi" w:cstheme="majorHAnsi"/>
          <w:sz w:val="24"/>
          <w:szCs w:val="24"/>
          <w:lang w:eastAsia="zh-CN"/>
        </w:rPr>
        <w:t>Tynk cementowo-wapienny, gr. 15mm, kategorii III.</w:t>
      </w:r>
    </w:p>
    <w:p w14:paraId="46FEE3D3" w14:textId="54B6677C" w:rsidR="00B5457C" w:rsidRPr="00B5457C" w:rsidRDefault="00B5457C" w:rsidP="00B5457C">
      <w:pPr>
        <w:spacing w:after="200"/>
        <w:rPr>
          <w:rFonts w:asciiTheme="majorHAnsi" w:eastAsia="SimSun" w:hAnsiTheme="majorHAnsi" w:cstheme="majorHAnsi"/>
          <w:sz w:val="24"/>
          <w:szCs w:val="24"/>
          <w:u w:val="single"/>
          <w:lang w:eastAsia="zh-CN"/>
        </w:rPr>
      </w:pPr>
      <w:r w:rsidRPr="00B5457C">
        <w:rPr>
          <w:rFonts w:asciiTheme="majorHAnsi" w:eastAsia="SimSun" w:hAnsiTheme="majorHAnsi" w:cstheme="majorHAnsi"/>
          <w:sz w:val="24"/>
          <w:szCs w:val="24"/>
          <w:u w:val="single"/>
          <w:lang w:eastAsia="zh-CN"/>
        </w:rPr>
        <w:t>Farba 1</w:t>
      </w:r>
      <w:r w:rsidR="00620A5B">
        <w:rPr>
          <w:rFonts w:asciiTheme="majorHAnsi" w:eastAsia="SimSun" w:hAnsiTheme="majorHAnsi" w:cstheme="majorHAnsi"/>
          <w:sz w:val="24"/>
          <w:szCs w:val="24"/>
          <w:u w:val="single"/>
          <w:lang w:eastAsia="zh-CN"/>
        </w:rPr>
        <w:t>- korytarz</w:t>
      </w:r>
      <w:r w:rsidR="00706EF5">
        <w:rPr>
          <w:rFonts w:asciiTheme="majorHAnsi" w:eastAsia="SimSun" w:hAnsiTheme="majorHAnsi" w:cstheme="majorHAnsi"/>
          <w:sz w:val="24"/>
          <w:szCs w:val="24"/>
          <w:u w:val="single"/>
          <w:lang w:eastAsia="zh-CN"/>
        </w:rPr>
        <w:t xml:space="preserve"> + hol klatki schodowej</w:t>
      </w:r>
    </w:p>
    <w:p w14:paraId="3B76E78D" w14:textId="1F6DFA14" w:rsidR="00B5457C" w:rsidRPr="00B5457C" w:rsidRDefault="00B5457C" w:rsidP="00B5457C">
      <w:pPr>
        <w:spacing w:after="200"/>
        <w:rPr>
          <w:rFonts w:asciiTheme="majorHAnsi" w:eastAsia="SimSun" w:hAnsiTheme="majorHAnsi" w:cstheme="majorHAnsi"/>
          <w:sz w:val="24"/>
          <w:szCs w:val="24"/>
          <w:lang w:eastAsia="zh-CN"/>
        </w:rPr>
      </w:pPr>
      <w:r w:rsidRPr="00B5457C">
        <w:rPr>
          <w:rFonts w:asciiTheme="majorHAnsi" w:eastAsia="SimSun" w:hAnsiTheme="majorHAnsi" w:cstheme="majorHAnsi"/>
          <w:sz w:val="24"/>
          <w:szCs w:val="24"/>
          <w:lang w:eastAsia="zh-CN"/>
        </w:rPr>
        <w:t xml:space="preserve">Farba emulsyjna, klasa III (zgodnie z normą PN-EN 13300), kolor </w:t>
      </w:r>
      <w:r w:rsidR="007206F5">
        <w:rPr>
          <w:rFonts w:asciiTheme="majorHAnsi" w:eastAsia="SimSun" w:hAnsiTheme="majorHAnsi" w:cstheme="majorHAnsi"/>
          <w:sz w:val="24"/>
          <w:szCs w:val="24"/>
          <w:lang w:eastAsia="zh-CN"/>
        </w:rPr>
        <w:t xml:space="preserve">ustalony z </w:t>
      </w:r>
      <w:r w:rsidR="00620A5B">
        <w:rPr>
          <w:rFonts w:asciiTheme="majorHAnsi" w:eastAsia="SimSun" w:hAnsiTheme="majorHAnsi" w:cstheme="majorHAnsi"/>
          <w:sz w:val="24"/>
          <w:szCs w:val="24"/>
          <w:lang w:eastAsia="zh-CN"/>
        </w:rPr>
        <w:t>Zamawiającym</w:t>
      </w:r>
    </w:p>
    <w:p w14:paraId="5B9DD427" w14:textId="323D41D7" w:rsidR="00B5457C" w:rsidRPr="00B5457C" w:rsidRDefault="00B5457C" w:rsidP="00B5457C">
      <w:pPr>
        <w:spacing w:after="200"/>
        <w:rPr>
          <w:rFonts w:asciiTheme="majorHAnsi" w:eastAsia="SimSun" w:hAnsiTheme="majorHAnsi" w:cstheme="majorHAnsi"/>
          <w:sz w:val="24"/>
          <w:szCs w:val="24"/>
          <w:u w:val="single"/>
          <w:lang w:eastAsia="zh-CN"/>
        </w:rPr>
      </w:pPr>
      <w:r w:rsidRPr="00B5457C">
        <w:rPr>
          <w:rFonts w:asciiTheme="majorHAnsi" w:eastAsia="SimSun" w:hAnsiTheme="majorHAnsi" w:cstheme="majorHAnsi"/>
          <w:sz w:val="24"/>
          <w:szCs w:val="24"/>
          <w:u w:val="single"/>
          <w:lang w:eastAsia="zh-CN"/>
        </w:rPr>
        <w:t>Farba 2</w:t>
      </w:r>
      <w:r w:rsidR="00620A5B">
        <w:rPr>
          <w:rFonts w:asciiTheme="majorHAnsi" w:eastAsia="SimSun" w:hAnsiTheme="majorHAnsi" w:cstheme="majorHAnsi"/>
          <w:sz w:val="24"/>
          <w:szCs w:val="24"/>
          <w:u w:val="single"/>
          <w:lang w:eastAsia="zh-CN"/>
        </w:rPr>
        <w:t>- pomieszczenia mokre</w:t>
      </w:r>
    </w:p>
    <w:p w14:paraId="50E0C464" w14:textId="7B02EB83" w:rsidR="00B5457C" w:rsidRPr="00B5457C" w:rsidRDefault="00B5457C" w:rsidP="00B5457C">
      <w:pPr>
        <w:spacing w:after="200"/>
        <w:rPr>
          <w:rFonts w:asciiTheme="majorHAnsi" w:eastAsia="SimSun" w:hAnsiTheme="majorHAnsi" w:cstheme="majorHAnsi"/>
          <w:sz w:val="24"/>
          <w:szCs w:val="24"/>
          <w:lang w:eastAsia="zh-CN"/>
        </w:rPr>
      </w:pPr>
      <w:r w:rsidRPr="00B5457C">
        <w:rPr>
          <w:rFonts w:asciiTheme="majorHAnsi" w:eastAsia="SimSun" w:hAnsiTheme="majorHAnsi" w:cstheme="majorHAnsi"/>
          <w:sz w:val="24"/>
          <w:szCs w:val="24"/>
          <w:lang w:eastAsia="zh-CN"/>
        </w:rPr>
        <w:t xml:space="preserve">Farba lateksowa, klasa I (zgodnie z normą PN-EN 13300), </w:t>
      </w:r>
      <w:r w:rsidR="00620A5B" w:rsidRPr="00620A5B">
        <w:rPr>
          <w:rFonts w:asciiTheme="majorHAnsi" w:eastAsia="SimSun" w:hAnsiTheme="majorHAnsi" w:cstheme="majorHAnsi"/>
          <w:sz w:val="24"/>
          <w:szCs w:val="24"/>
          <w:lang w:eastAsia="zh-CN"/>
        </w:rPr>
        <w:t>kolor ustalony z Zamawiającym</w:t>
      </w:r>
    </w:p>
    <w:p w14:paraId="48F05F69" w14:textId="23FF1DEE" w:rsidR="00B5457C" w:rsidRPr="00B5457C" w:rsidRDefault="00B5457C" w:rsidP="008F7D57">
      <w:pPr>
        <w:spacing w:before="120" w:after="0" w:line="240" w:lineRule="auto"/>
        <w:contextualSpacing/>
        <w:rPr>
          <w:rFonts w:asciiTheme="majorHAnsi" w:eastAsia="SimSun" w:hAnsiTheme="majorHAnsi" w:cstheme="majorHAnsi"/>
          <w:sz w:val="24"/>
          <w:szCs w:val="24"/>
          <w:lang w:eastAsia="zh-CN"/>
        </w:rPr>
      </w:pPr>
      <w:r w:rsidRPr="00B5457C">
        <w:rPr>
          <w:rFonts w:asciiTheme="majorHAnsi" w:eastAsia="SimSun" w:hAnsiTheme="majorHAnsi" w:cstheme="majorHAnsi"/>
          <w:sz w:val="24"/>
          <w:szCs w:val="24"/>
          <w:lang w:eastAsia="zh-CN"/>
        </w:rPr>
        <w:t xml:space="preserve">Sufit </w:t>
      </w:r>
      <w:proofErr w:type="spellStart"/>
      <w:r w:rsidRPr="00B5457C">
        <w:rPr>
          <w:rFonts w:asciiTheme="majorHAnsi" w:eastAsia="SimSun" w:hAnsiTheme="majorHAnsi" w:cstheme="majorHAnsi"/>
          <w:sz w:val="24"/>
          <w:szCs w:val="24"/>
          <w:lang w:eastAsia="zh-CN"/>
        </w:rPr>
        <w:t>podw</w:t>
      </w:r>
      <w:proofErr w:type="spellEnd"/>
      <w:r w:rsidRPr="00B5457C">
        <w:rPr>
          <w:rFonts w:asciiTheme="majorHAnsi" w:eastAsia="SimSun" w:hAnsiTheme="majorHAnsi" w:cstheme="majorHAnsi"/>
          <w:sz w:val="24"/>
          <w:szCs w:val="24"/>
          <w:lang w:eastAsia="zh-CN"/>
        </w:rPr>
        <w:t>. modułowy – przeznaczony do pomieszczeń „mokrych”:</w:t>
      </w:r>
    </w:p>
    <w:p w14:paraId="50BB1442" w14:textId="4E2C37A7" w:rsidR="00B5457C" w:rsidRPr="00A004BD" w:rsidRDefault="00B5457C" w:rsidP="00BA7676">
      <w:pPr>
        <w:numPr>
          <w:ilvl w:val="2"/>
          <w:numId w:val="28"/>
        </w:numPr>
        <w:autoSpaceDE w:val="0"/>
        <w:autoSpaceDN w:val="0"/>
        <w:adjustRightInd w:val="0"/>
        <w:spacing w:before="120" w:after="0" w:line="240" w:lineRule="auto"/>
        <w:rPr>
          <w:rFonts w:asciiTheme="majorHAnsi" w:eastAsia="SimSun" w:hAnsiTheme="majorHAnsi" w:cstheme="majorHAnsi"/>
          <w:sz w:val="24"/>
          <w:szCs w:val="24"/>
          <w:lang w:eastAsia="zh-CN"/>
        </w:rPr>
      </w:pPr>
      <w:r w:rsidRPr="00A004BD">
        <w:rPr>
          <w:rFonts w:asciiTheme="majorHAnsi" w:eastAsia="SimSun" w:hAnsiTheme="majorHAnsi" w:cstheme="majorHAnsi"/>
          <w:sz w:val="24"/>
          <w:szCs w:val="24"/>
          <w:lang w:eastAsia="zh-CN"/>
        </w:rPr>
        <w:t>struktura: gładka</w:t>
      </w:r>
      <w:r w:rsidR="00A004BD" w:rsidRPr="00A004BD">
        <w:rPr>
          <w:rFonts w:asciiTheme="majorHAnsi" w:eastAsia="SimSun" w:hAnsiTheme="majorHAnsi" w:cstheme="majorHAnsi"/>
          <w:sz w:val="24"/>
          <w:szCs w:val="24"/>
          <w:lang w:eastAsia="zh-CN"/>
        </w:rPr>
        <w:t>;</w:t>
      </w:r>
      <w:r w:rsidR="00A004BD">
        <w:rPr>
          <w:rFonts w:asciiTheme="majorHAnsi" w:eastAsia="SimSun" w:hAnsiTheme="majorHAnsi" w:cstheme="majorHAnsi"/>
          <w:sz w:val="24"/>
          <w:szCs w:val="24"/>
          <w:lang w:eastAsia="zh-CN"/>
        </w:rPr>
        <w:t xml:space="preserve">  </w:t>
      </w:r>
      <w:r w:rsidRPr="00A004BD">
        <w:rPr>
          <w:rFonts w:asciiTheme="majorHAnsi" w:eastAsia="SimSun" w:hAnsiTheme="majorHAnsi" w:cstheme="majorHAnsi"/>
          <w:sz w:val="24"/>
          <w:szCs w:val="24"/>
          <w:lang w:eastAsia="zh-CN"/>
        </w:rPr>
        <w:t xml:space="preserve">krawędź ukryta lub jak najwęższa </w:t>
      </w:r>
    </w:p>
    <w:p w14:paraId="409C0FA8" w14:textId="77777777" w:rsidR="00B5457C" w:rsidRPr="00B5457C" w:rsidRDefault="00B5457C" w:rsidP="00BA7676">
      <w:pPr>
        <w:numPr>
          <w:ilvl w:val="2"/>
          <w:numId w:val="23"/>
        </w:numPr>
        <w:autoSpaceDE w:val="0"/>
        <w:autoSpaceDN w:val="0"/>
        <w:adjustRightInd w:val="0"/>
        <w:spacing w:before="120" w:after="0" w:line="240" w:lineRule="auto"/>
        <w:rPr>
          <w:rFonts w:asciiTheme="majorHAnsi" w:eastAsia="SimSun" w:hAnsiTheme="majorHAnsi" w:cstheme="majorHAnsi"/>
          <w:sz w:val="24"/>
          <w:szCs w:val="24"/>
          <w:lang w:eastAsia="zh-CN"/>
        </w:rPr>
      </w:pPr>
      <w:r w:rsidRPr="00B5457C">
        <w:rPr>
          <w:rFonts w:asciiTheme="majorHAnsi" w:eastAsia="SimSun" w:hAnsiTheme="majorHAnsi" w:cstheme="majorHAnsi"/>
          <w:sz w:val="24"/>
          <w:szCs w:val="24"/>
          <w:lang w:eastAsia="zh-CN"/>
        </w:rPr>
        <w:t>odporność na wilgoć (HR %): 95 – 100,</w:t>
      </w:r>
    </w:p>
    <w:p w14:paraId="3E1176A6" w14:textId="77777777" w:rsidR="00B5457C" w:rsidRPr="00B5457C" w:rsidRDefault="00B5457C" w:rsidP="00BA7676">
      <w:pPr>
        <w:numPr>
          <w:ilvl w:val="2"/>
          <w:numId w:val="23"/>
        </w:numPr>
        <w:autoSpaceDE w:val="0"/>
        <w:autoSpaceDN w:val="0"/>
        <w:adjustRightInd w:val="0"/>
        <w:spacing w:before="120" w:after="0" w:line="240" w:lineRule="auto"/>
        <w:rPr>
          <w:rFonts w:asciiTheme="majorHAnsi" w:eastAsia="SimSun" w:hAnsiTheme="majorHAnsi" w:cstheme="majorHAnsi"/>
          <w:sz w:val="24"/>
          <w:szCs w:val="24"/>
          <w:lang w:eastAsia="zh-CN"/>
        </w:rPr>
      </w:pPr>
      <w:r w:rsidRPr="00B5457C">
        <w:rPr>
          <w:rFonts w:asciiTheme="majorHAnsi" w:eastAsia="SimSun" w:hAnsiTheme="majorHAnsi" w:cstheme="majorHAnsi"/>
          <w:sz w:val="24"/>
          <w:szCs w:val="24"/>
          <w:lang w:eastAsia="zh-CN"/>
        </w:rPr>
        <w:t>współczynnik odbicia światła (%): 85 - 87.</w:t>
      </w:r>
    </w:p>
    <w:p w14:paraId="3F01973F" w14:textId="77777777" w:rsidR="00B5457C" w:rsidRPr="00B5457C" w:rsidRDefault="00B5457C" w:rsidP="00BA7676">
      <w:pPr>
        <w:numPr>
          <w:ilvl w:val="2"/>
          <w:numId w:val="23"/>
        </w:numPr>
        <w:autoSpaceDE w:val="0"/>
        <w:autoSpaceDN w:val="0"/>
        <w:adjustRightInd w:val="0"/>
        <w:spacing w:before="120" w:after="0" w:line="240" w:lineRule="auto"/>
        <w:rPr>
          <w:rFonts w:asciiTheme="majorHAnsi" w:eastAsia="SimSun" w:hAnsiTheme="majorHAnsi" w:cstheme="majorHAnsi"/>
          <w:sz w:val="24"/>
          <w:szCs w:val="24"/>
          <w:lang w:eastAsia="zh-CN"/>
        </w:rPr>
      </w:pPr>
      <w:r w:rsidRPr="00B5457C">
        <w:rPr>
          <w:rFonts w:asciiTheme="majorHAnsi" w:eastAsia="SimSun" w:hAnsiTheme="majorHAnsi" w:cstheme="majorHAnsi"/>
          <w:sz w:val="24"/>
          <w:szCs w:val="24"/>
          <w:lang w:eastAsia="zh-CN"/>
        </w:rPr>
        <w:t>Reakcja na ogień min. A2-s1,d0</w:t>
      </w:r>
    </w:p>
    <w:p w14:paraId="0CB65C3D" w14:textId="77777777" w:rsidR="00B5457C" w:rsidRPr="00B5457C" w:rsidRDefault="00B5457C" w:rsidP="00B5457C">
      <w:pPr>
        <w:spacing w:before="120" w:after="0" w:line="240" w:lineRule="auto"/>
        <w:rPr>
          <w:rFonts w:asciiTheme="majorHAnsi" w:eastAsia="SimSun" w:hAnsiTheme="majorHAnsi" w:cstheme="majorHAnsi"/>
          <w:bCs/>
          <w:sz w:val="24"/>
          <w:szCs w:val="24"/>
          <w:lang w:eastAsia="zh-CN"/>
        </w:rPr>
      </w:pPr>
      <w:r w:rsidRPr="00B5457C">
        <w:rPr>
          <w:rFonts w:asciiTheme="majorHAnsi" w:eastAsia="SimSun" w:hAnsiTheme="majorHAnsi" w:cstheme="majorHAnsi"/>
          <w:bCs/>
          <w:sz w:val="24"/>
          <w:szCs w:val="24"/>
          <w:lang w:eastAsia="zh-CN"/>
        </w:rPr>
        <w:lastRenderedPageBreak/>
        <w:t xml:space="preserve">UWAGA: </w:t>
      </w:r>
    </w:p>
    <w:p w14:paraId="4AFD59E4" w14:textId="5B4A5640" w:rsidR="00B5457C" w:rsidRPr="00B5457C" w:rsidRDefault="00B5457C" w:rsidP="00B5457C">
      <w:pPr>
        <w:spacing w:before="120" w:after="0" w:line="240" w:lineRule="auto"/>
        <w:rPr>
          <w:rFonts w:asciiTheme="majorHAnsi" w:eastAsia="SimSun" w:hAnsiTheme="majorHAnsi" w:cstheme="majorHAnsi"/>
          <w:bCs/>
          <w:sz w:val="24"/>
          <w:szCs w:val="24"/>
          <w:lang w:eastAsia="zh-CN"/>
        </w:rPr>
      </w:pPr>
      <w:r w:rsidRPr="00B5457C">
        <w:rPr>
          <w:rFonts w:asciiTheme="majorHAnsi" w:eastAsia="SimSun" w:hAnsiTheme="majorHAnsi" w:cstheme="majorHAnsi"/>
          <w:bCs/>
          <w:sz w:val="24"/>
          <w:szCs w:val="24"/>
          <w:lang w:eastAsia="zh-CN"/>
        </w:rPr>
        <w:t xml:space="preserve">Sufity podwieszane należy wykonać w </w:t>
      </w:r>
      <w:r w:rsidR="00620A5B" w:rsidRPr="00B5457C">
        <w:rPr>
          <w:rFonts w:asciiTheme="majorHAnsi" w:eastAsia="SimSun" w:hAnsiTheme="majorHAnsi" w:cstheme="majorHAnsi"/>
          <w:bCs/>
          <w:sz w:val="24"/>
          <w:szCs w:val="24"/>
          <w:lang w:eastAsia="zh-CN"/>
        </w:rPr>
        <w:t>przypadku,</w:t>
      </w:r>
      <w:r w:rsidRPr="00B5457C">
        <w:rPr>
          <w:rFonts w:asciiTheme="majorHAnsi" w:eastAsia="SimSun" w:hAnsiTheme="majorHAnsi" w:cstheme="majorHAnsi"/>
          <w:bCs/>
          <w:sz w:val="24"/>
          <w:szCs w:val="24"/>
          <w:lang w:eastAsia="zh-CN"/>
        </w:rPr>
        <w:t xml:space="preserve"> jeśli konieczne jest obniżenie poziomu sufitu, ze względu na prowadzenie instalacji. Zakres sufitu podwieszanego powinien zapewnić ciągłość instalacji w całym obiekcie. </w:t>
      </w:r>
    </w:p>
    <w:p w14:paraId="746E4F79" w14:textId="77777777" w:rsidR="00B5457C" w:rsidRPr="00B5457C" w:rsidRDefault="00B5457C" w:rsidP="00B5457C">
      <w:pPr>
        <w:spacing w:before="120" w:after="0" w:line="240" w:lineRule="auto"/>
        <w:rPr>
          <w:rFonts w:asciiTheme="majorHAnsi" w:eastAsia="SimSun" w:hAnsiTheme="majorHAnsi" w:cstheme="majorHAnsi"/>
          <w:bCs/>
          <w:sz w:val="24"/>
          <w:szCs w:val="24"/>
          <w:lang w:eastAsia="zh-CN"/>
        </w:rPr>
      </w:pPr>
      <w:r w:rsidRPr="00B5457C">
        <w:rPr>
          <w:rFonts w:asciiTheme="majorHAnsi" w:eastAsia="SimSun" w:hAnsiTheme="majorHAnsi" w:cstheme="majorHAnsi"/>
          <w:bCs/>
          <w:sz w:val="24"/>
          <w:szCs w:val="24"/>
          <w:lang w:eastAsia="zh-CN"/>
        </w:rPr>
        <w:t xml:space="preserve">Rodzaj sufitu należy dobrać stosownie do natężenia i sposobu użytkowania pomieszczenia. W pomieszczeniach mokrych, należy zastosować panele o podwyższonej odporności na wodę (przeznaczone do montażu w pomieszczenia mokrych). </w:t>
      </w:r>
    </w:p>
    <w:p w14:paraId="46EBD862" w14:textId="77777777" w:rsidR="00B5457C" w:rsidRPr="00B5457C" w:rsidRDefault="00B5457C" w:rsidP="00B5457C">
      <w:pPr>
        <w:spacing w:before="120" w:after="0" w:line="240" w:lineRule="auto"/>
        <w:rPr>
          <w:rFonts w:asciiTheme="majorHAnsi" w:eastAsia="SimSun" w:hAnsiTheme="majorHAnsi" w:cstheme="majorHAnsi"/>
          <w:bCs/>
          <w:sz w:val="24"/>
          <w:szCs w:val="24"/>
          <w:lang w:eastAsia="zh-CN"/>
        </w:rPr>
      </w:pPr>
      <w:r w:rsidRPr="00B5457C">
        <w:rPr>
          <w:rFonts w:asciiTheme="majorHAnsi" w:eastAsia="SimSun" w:hAnsiTheme="majorHAnsi" w:cstheme="majorHAnsi"/>
          <w:bCs/>
          <w:sz w:val="24"/>
          <w:szCs w:val="24"/>
          <w:lang w:eastAsia="zh-CN"/>
        </w:rPr>
        <w:t xml:space="preserve">Zastosowany sufit podwieszany musi zapewniać dostęp i możliwość napraw i konserwacji wszystkich instalacji prowadzonych w przestrzeni pomiędzy sufitem i stropem. </w:t>
      </w:r>
    </w:p>
    <w:p w14:paraId="5A8BAC43" w14:textId="18A2FCC4" w:rsidR="009865B6" w:rsidRPr="009865B6" w:rsidRDefault="009865B6" w:rsidP="00620A5B">
      <w:pPr>
        <w:pStyle w:val="Aanagwek3"/>
      </w:pPr>
      <w:r w:rsidRPr="009865B6">
        <w:t xml:space="preserve">Ceramika </w:t>
      </w:r>
      <w:r>
        <w:t>ścienna</w:t>
      </w:r>
      <w:r w:rsidRPr="009865B6">
        <w:t xml:space="preserve"> </w:t>
      </w:r>
    </w:p>
    <w:p w14:paraId="3B5C68A5" w14:textId="449238C9" w:rsidR="009865B6" w:rsidRDefault="009865B6" w:rsidP="009865B6">
      <w:pPr>
        <w:pStyle w:val="Aanormalny"/>
      </w:pPr>
      <w:r>
        <w:t>Parametry płytek ściennych – glazury o wymiarach min</w:t>
      </w:r>
      <w:r w:rsidR="00620A5B">
        <w:t>.</w:t>
      </w:r>
      <w:r>
        <w:t xml:space="preserve"> 30x 20 cm wg normy PN-En14411 </w:t>
      </w:r>
    </w:p>
    <w:p w14:paraId="632767C4" w14:textId="4ACCC992" w:rsidR="009865B6" w:rsidRDefault="009865B6" w:rsidP="00BA7676">
      <w:pPr>
        <w:pStyle w:val="Aanormalny"/>
        <w:numPr>
          <w:ilvl w:val="0"/>
          <w:numId w:val="25"/>
        </w:numPr>
      </w:pPr>
      <w:r>
        <w:t>nasiąkliwość wodna E &gt;010% (PN-EN ISO 10545-3 Płytki i płyty ceramiczne - Oznaczanie nasiąkliwości wodnej, porowatości otwartej, gęstości względnej pozornej oraz gęstości całkowitej),</w:t>
      </w:r>
    </w:p>
    <w:p w14:paraId="79C4C4A2" w14:textId="2D5DB756" w:rsidR="009865B6" w:rsidRDefault="009865B6" w:rsidP="00BA7676">
      <w:pPr>
        <w:pStyle w:val="Aanormalny"/>
        <w:numPr>
          <w:ilvl w:val="0"/>
          <w:numId w:val="25"/>
        </w:numPr>
      </w:pPr>
      <w:r>
        <w:t xml:space="preserve">wytrzymałość na zginanie </w:t>
      </w:r>
      <w:proofErr w:type="spellStart"/>
      <w:r>
        <w:t>Mpa</w:t>
      </w:r>
      <w:proofErr w:type="spellEnd"/>
      <w:r>
        <w:t xml:space="preserve"> &lt;7,5 mm min.15 </w:t>
      </w:r>
      <w:proofErr w:type="spellStart"/>
      <w:r>
        <w:t>Mpa</w:t>
      </w:r>
      <w:proofErr w:type="spellEnd"/>
      <w:r>
        <w:t xml:space="preserve"> &gt;7,5 mm min 12 (PN-EN ISO 10545-4:1999 Płytki i płyty ceramiczne - Oznaczanie wytrzymałości na zginanie i siły łamiącej)</w:t>
      </w:r>
    </w:p>
    <w:p w14:paraId="0CB8736A" w14:textId="7F4F3B26" w:rsidR="009865B6" w:rsidRDefault="009865B6" w:rsidP="00BA7676">
      <w:pPr>
        <w:pStyle w:val="Aanormalny"/>
        <w:numPr>
          <w:ilvl w:val="0"/>
          <w:numId w:val="25"/>
        </w:numPr>
      </w:pPr>
      <w:r>
        <w:t>Siła łamiąca N &lt;7,5 mm min 600 N &gt;7,5 mm min 200 N (PN-EN ISO 10545-4:1999 Płytki i płyty ceramiczne - Oznaczanie wytrzymałości na zginanie i siły łamiącej)</w:t>
      </w:r>
    </w:p>
    <w:p w14:paraId="1B306707" w14:textId="1D9D2A00" w:rsidR="009865B6" w:rsidRDefault="009865B6" w:rsidP="00BA7676">
      <w:pPr>
        <w:pStyle w:val="Aanormalny"/>
        <w:numPr>
          <w:ilvl w:val="0"/>
          <w:numId w:val="25"/>
        </w:numPr>
      </w:pPr>
      <w:r>
        <w:t>Współczynnik cieplnej rozszerzalności liniowej 10-6/</w:t>
      </w:r>
      <w:proofErr w:type="spellStart"/>
      <w:r>
        <w:t>oC</w:t>
      </w:r>
      <w:proofErr w:type="spellEnd"/>
      <w:r>
        <w:t xml:space="preserve"> &lt;9 (PN-EN ISO 10545-8 Płytki i płyty ceramiczne -- Część 8: Oznaczanie cieplnej rozszerzalności liniowej), </w:t>
      </w:r>
    </w:p>
    <w:p w14:paraId="2AED2FE4" w14:textId="31610BF5" w:rsidR="009865B6" w:rsidRDefault="009865B6" w:rsidP="00BA7676">
      <w:pPr>
        <w:pStyle w:val="Aanormalny"/>
        <w:numPr>
          <w:ilvl w:val="0"/>
          <w:numId w:val="25"/>
        </w:numPr>
      </w:pPr>
      <w:r>
        <w:t>Odporność na pęknięcia włoskowate,</w:t>
      </w:r>
    </w:p>
    <w:p w14:paraId="68530814" w14:textId="73147431" w:rsidR="009865B6" w:rsidRDefault="009865B6" w:rsidP="00BA7676">
      <w:pPr>
        <w:pStyle w:val="Aanormalny"/>
        <w:numPr>
          <w:ilvl w:val="0"/>
          <w:numId w:val="25"/>
        </w:numPr>
      </w:pPr>
      <w:r>
        <w:t>Odporność na czynniki chemiczne zasady i kwasy o słabym stężeniu: GLA , GLB</w:t>
      </w:r>
    </w:p>
    <w:p w14:paraId="5469E7B1" w14:textId="72BA72DC" w:rsidR="009865B6" w:rsidRDefault="009865B6" w:rsidP="00BA7676">
      <w:pPr>
        <w:pStyle w:val="Aanormalny"/>
        <w:numPr>
          <w:ilvl w:val="0"/>
          <w:numId w:val="25"/>
        </w:numPr>
      </w:pPr>
      <w:r>
        <w:t>odporność na plamienie: klasa 3,</w:t>
      </w:r>
    </w:p>
    <w:p w14:paraId="7DEA57E0" w14:textId="75D553E3" w:rsidR="009865B6" w:rsidRDefault="009865B6" w:rsidP="00BA7676">
      <w:pPr>
        <w:pStyle w:val="Aanormalny"/>
        <w:numPr>
          <w:ilvl w:val="0"/>
          <w:numId w:val="25"/>
        </w:numPr>
      </w:pPr>
      <w:r>
        <w:t>odporność na działanie środków domowego użytku min. GB</w:t>
      </w:r>
    </w:p>
    <w:p w14:paraId="407674D2" w14:textId="35C581BB" w:rsidR="007A171D" w:rsidRPr="00433E18" w:rsidRDefault="009865B6" w:rsidP="00BA7676">
      <w:pPr>
        <w:pStyle w:val="Aanormalny"/>
        <w:numPr>
          <w:ilvl w:val="0"/>
          <w:numId w:val="25"/>
        </w:numPr>
      </w:pPr>
      <w:r>
        <w:t xml:space="preserve">kolor </w:t>
      </w:r>
      <w:r w:rsidR="00620A5B">
        <w:t>dobrany przez Zamawiającego na etapie dokumentacji projektowej</w:t>
      </w:r>
    </w:p>
    <w:p w14:paraId="54EC1805" w14:textId="70756DE1" w:rsidR="00A91DBD" w:rsidRPr="00433E18" w:rsidRDefault="00A91DBD" w:rsidP="004D7CA3">
      <w:pPr>
        <w:pStyle w:val="Aanagwek3"/>
      </w:pPr>
      <w:bookmarkStart w:id="52" w:name="_Toc17195124"/>
      <w:bookmarkStart w:id="53" w:name="_Toc139643633"/>
      <w:r w:rsidRPr="00433E18">
        <w:t>Węzły sanitarne</w:t>
      </w:r>
      <w:bookmarkEnd w:id="52"/>
      <w:r w:rsidR="009C2DCF">
        <w:t xml:space="preserve">  </w:t>
      </w:r>
      <w:r w:rsidR="00620A5B">
        <w:t xml:space="preserve">- osprzęt sanitarny i </w:t>
      </w:r>
      <w:bookmarkEnd w:id="53"/>
      <w:r w:rsidR="009C2DCF">
        <w:t>armatura:</w:t>
      </w:r>
    </w:p>
    <w:p w14:paraId="328370CC" w14:textId="14D382BF" w:rsidR="00CA110B" w:rsidRDefault="000416D7" w:rsidP="00150805">
      <w:pPr>
        <w:pStyle w:val="Aawypunktowane"/>
      </w:pPr>
      <w:r w:rsidRPr="00433E18">
        <w:t>s</w:t>
      </w:r>
      <w:r w:rsidR="00A91DBD" w:rsidRPr="00433E18">
        <w:t xml:space="preserve">tosować miski </w:t>
      </w:r>
      <w:r w:rsidR="00CA110B" w:rsidRPr="00CA110B">
        <w:t>ceramiczn</w:t>
      </w:r>
      <w:r w:rsidR="00CA110B">
        <w:t>e</w:t>
      </w:r>
      <w:r w:rsidR="00CA110B" w:rsidRPr="00CA110B">
        <w:t xml:space="preserve"> </w:t>
      </w:r>
      <w:r w:rsidR="00620A5B">
        <w:t xml:space="preserve">i pisuary </w:t>
      </w:r>
      <w:r w:rsidR="009C2DCF">
        <w:t xml:space="preserve">podwieszane </w:t>
      </w:r>
      <w:r w:rsidR="00620A5B">
        <w:t xml:space="preserve">na stelażu typu </w:t>
      </w:r>
      <w:proofErr w:type="spellStart"/>
      <w:r w:rsidR="00620A5B">
        <w:t>geberit</w:t>
      </w:r>
      <w:proofErr w:type="spellEnd"/>
      <w:r w:rsidR="00CA110B" w:rsidRPr="00CA110B">
        <w:t xml:space="preserve"> z deską sedesową, w kolorze białym</w:t>
      </w:r>
      <w:r w:rsidR="009C2DCF">
        <w:t>,</w:t>
      </w:r>
    </w:p>
    <w:p w14:paraId="29F7CF1A" w14:textId="0AED6EB1" w:rsidR="002A238E" w:rsidRDefault="00CA110B" w:rsidP="00150805">
      <w:pPr>
        <w:pStyle w:val="Aawypunktowane"/>
      </w:pPr>
      <w:r w:rsidRPr="00CA110B">
        <w:t xml:space="preserve"> </w:t>
      </w:r>
      <w:r w:rsidR="00131178">
        <w:t xml:space="preserve">umywalki ceramiczne </w:t>
      </w:r>
      <w:proofErr w:type="spellStart"/>
      <w:r w:rsidR="00131178">
        <w:t>nablatowe</w:t>
      </w:r>
      <w:proofErr w:type="spellEnd"/>
      <w:r w:rsidR="00131178">
        <w:t xml:space="preserve"> białe</w:t>
      </w:r>
      <w:r w:rsidR="00E7787C">
        <w:t xml:space="preserve"> o wymiarach </w:t>
      </w:r>
      <w:r w:rsidR="002A238E">
        <w:t xml:space="preserve">min. </w:t>
      </w:r>
      <w:r w:rsidR="00E7787C">
        <w:t>50 cm</w:t>
      </w:r>
      <w:r w:rsidR="00150805">
        <w:t xml:space="preserve"> </w:t>
      </w:r>
      <w:r w:rsidR="00E7787C">
        <w:t>x 35 cm</w:t>
      </w:r>
      <w:r>
        <w:t xml:space="preserve">, </w:t>
      </w:r>
      <w:r w:rsidRPr="00CA110B">
        <w:t>syfon chromowany</w:t>
      </w:r>
      <w:r>
        <w:t>,</w:t>
      </w:r>
      <w:r w:rsidR="00E7787C">
        <w:t xml:space="preserve"> </w:t>
      </w:r>
    </w:p>
    <w:p w14:paraId="27A0C407" w14:textId="52555B74" w:rsidR="009C2DCF" w:rsidRDefault="009C2DCF" w:rsidP="00150805">
      <w:pPr>
        <w:pStyle w:val="Aawypunktowane"/>
      </w:pPr>
      <w:r w:rsidRPr="00CA110B">
        <w:t>bateri</w:t>
      </w:r>
      <w:r>
        <w:t>a</w:t>
      </w:r>
      <w:r w:rsidRPr="00CA110B">
        <w:t xml:space="preserve"> umywalkow</w:t>
      </w:r>
      <w:r>
        <w:t>a</w:t>
      </w:r>
      <w:r w:rsidRPr="00CA110B">
        <w:t xml:space="preserve"> </w:t>
      </w:r>
      <w:r>
        <w:t>ścienna chromowana sterowan</w:t>
      </w:r>
      <w:r w:rsidR="008F7D57">
        <w:t>a</w:t>
      </w:r>
      <w:r>
        <w:t xml:space="preserve"> elektronicznie na czujnik ruchu</w:t>
      </w:r>
      <w:r w:rsidRPr="00CA110B">
        <w:t>,</w:t>
      </w:r>
    </w:p>
    <w:p w14:paraId="4D2A93A8" w14:textId="11A7E737" w:rsidR="00516935" w:rsidRDefault="00E7787C" w:rsidP="00150805">
      <w:pPr>
        <w:pStyle w:val="Aawypunktowane"/>
      </w:pPr>
      <w:r>
        <w:t xml:space="preserve">blat </w:t>
      </w:r>
      <w:r w:rsidR="002A238E">
        <w:t xml:space="preserve">pod montaż umywalek </w:t>
      </w:r>
      <w:proofErr w:type="spellStart"/>
      <w:r w:rsidR="002A238E">
        <w:t>nablatowych</w:t>
      </w:r>
      <w:proofErr w:type="spellEnd"/>
      <w:r w:rsidR="002A238E">
        <w:t xml:space="preserve"> </w:t>
      </w:r>
      <w:r>
        <w:t xml:space="preserve">z płyty </w:t>
      </w:r>
      <w:r w:rsidR="00CA110B">
        <w:t xml:space="preserve">konglomeratu </w:t>
      </w:r>
      <w:r w:rsidR="002A238E">
        <w:t xml:space="preserve">kamiennego </w:t>
      </w:r>
      <w:r w:rsidR="00CA110B">
        <w:t xml:space="preserve">gr. </w:t>
      </w:r>
      <w:r w:rsidR="002A238E">
        <w:t xml:space="preserve">min. </w:t>
      </w:r>
      <w:r w:rsidR="00CA110B">
        <w:t>2</w:t>
      </w:r>
      <w:r w:rsidR="002A238E">
        <w:t xml:space="preserve">,0 </w:t>
      </w:r>
      <w:r w:rsidR="00CA110B">
        <w:t>cm</w:t>
      </w:r>
      <w:r>
        <w:t xml:space="preserve"> </w:t>
      </w:r>
      <w:r w:rsidR="002A238E">
        <w:t xml:space="preserve">lub innego materiału o podobnych parametrach użytkowych, </w:t>
      </w:r>
      <w:r>
        <w:t xml:space="preserve">w kolorze </w:t>
      </w:r>
      <w:r w:rsidR="002A238E">
        <w:lastRenderedPageBreak/>
        <w:t xml:space="preserve">ustalonym z Zamawiającym. Blat zamontowany na stelażu stalowym, stojącym lub podwieszanym, </w:t>
      </w:r>
      <w:r w:rsidR="00FB5BFD">
        <w:t xml:space="preserve">tworzący system indywidualnie zaprojektowanej </w:t>
      </w:r>
      <w:r w:rsidR="002A238E">
        <w:t>zabudowy.</w:t>
      </w:r>
    </w:p>
    <w:p w14:paraId="739A982F" w14:textId="5293A778" w:rsidR="00A91DBD" w:rsidRPr="00433E18" w:rsidRDefault="00A91DBD" w:rsidP="00FE00C8">
      <w:pPr>
        <w:pStyle w:val="Aawypunktowane"/>
      </w:pPr>
      <w:r w:rsidRPr="00433E18">
        <w:t>nad umywalkami w glazurę wkomponować lustra</w:t>
      </w:r>
      <w:r w:rsidR="00851545">
        <w:t xml:space="preserve"> </w:t>
      </w:r>
      <w:r w:rsidR="009C2DCF">
        <w:t xml:space="preserve">wklejane </w:t>
      </w:r>
      <w:r w:rsidR="00851545">
        <w:t>o wymiarach min. 60x80 cm</w:t>
      </w:r>
      <w:r w:rsidR="007A171D" w:rsidRPr="00433E18">
        <w:t>;</w:t>
      </w:r>
    </w:p>
    <w:p w14:paraId="367EF7FD" w14:textId="0D93B882" w:rsidR="001C1122" w:rsidRPr="00433E18" w:rsidRDefault="00516935" w:rsidP="00FE00C8">
      <w:pPr>
        <w:pStyle w:val="Aawypunktowane"/>
      </w:pPr>
      <w:r w:rsidRPr="00433E18">
        <w:t>ś</w:t>
      </w:r>
      <w:r w:rsidR="00A91DBD" w:rsidRPr="00433E18">
        <w:t xml:space="preserve">cianki kabin </w:t>
      </w:r>
      <w:r w:rsidR="008F7D57">
        <w:t xml:space="preserve">sanitarnych </w:t>
      </w:r>
      <w:r w:rsidR="00A91DBD" w:rsidRPr="00433E18">
        <w:t>systemowych</w:t>
      </w:r>
      <w:r w:rsidR="001C1122" w:rsidRPr="00433E18">
        <w:t xml:space="preserve"> zaprojektować w konstrukcji systemowej ze ścianek HPL</w:t>
      </w:r>
      <w:r w:rsidR="002A238E">
        <w:t xml:space="preserve"> </w:t>
      </w:r>
      <w:r w:rsidR="009C2DCF">
        <w:t xml:space="preserve">  </w:t>
      </w:r>
      <w:r w:rsidR="002A238E">
        <w:t>gr. 12 mm</w:t>
      </w:r>
      <w:r w:rsidR="00862F60" w:rsidRPr="00433E18">
        <w:t>.</w:t>
      </w:r>
      <w:r w:rsidR="00842245" w:rsidRPr="00433E18">
        <w:t xml:space="preserve"> Konstrukcja systemu z anodowanych profili aluminiowych</w:t>
      </w:r>
      <w:r w:rsidR="00FE00C8" w:rsidRPr="00433E18">
        <w:t xml:space="preserve">. Kolor ścianek </w:t>
      </w:r>
      <w:r w:rsidR="002A238E">
        <w:t>jasny dobrany na etapie projektu po konsultacji z Zamawiającym</w:t>
      </w:r>
      <w:r w:rsidR="00FE00C8" w:rsidRPr="00433E18">
        <w:t xml:space="preserve">, kolor łączników i innych </w:t>
      </w:r>
      <w:r w:rsidR="00D82477" w:rsidRPr="00433E18">
        <w:t>elementów –</w:t>
      </w:r>
      <w:r w:rsidR="00FE00C8" w:rsidRPr="00433E18">
        <w:t xml:space="preserve"> chrom</w:t>
      </w:r>
      <w:r w:rsidR="00842245" w:rsidRPr="00433E18">
        <w:t>;</w:t>
      </w:r>
    </w:p>
    <w:p w14:paraId="10945859" w14:textId="4E08DCC8" w:rsidR="00A91DBD" w:rsidRPr="00433E18" w:rsidRDefault="00516935" w:rsidP="00FE00C8">
      <w:pPr>
        <w:pStyle w:val="Aawypunktowane"/>
      </w:pPr>
      <w:r w:rsidRPr="00433E18">
        <w:t>m</w:t>
      </w:r>
      <w:r w:rsidR="00A91DBD" w:rsidRPr="00433E18">
        <w:t xml:space="preserve">inimalne wymiary kabin w świetle wyprawionych ścian </w:t>
      </w:r>
      <w:r w:rsidR="007A171D" w:rsidRPr="00433E18">
        <w:t>zgodne z WT</w:t>
      </w:r>
      <w:r w:rsidR="00131178">
        <w:t xml:space="preserve"> – min. 100 cm x 150 cm</w:t>
      </w:r>
      <w:r w:rsidR="00A91DBD" w:rsidRPr="00433E18">
        <w:t>.</w:t>
      </w:r>
    </w:p>
    <w:p w14:paraId="1E25FC4E" w14:textId="3C62AB20" w:rsidR="00A91DBD" w:rsidRPr="00433E18" w:rsidRDefault="00516935" w:rsidP="00FE00C8">
      <w:pPr>
        <w:pStyle w:val="Aawypunktowane"/>
      </w:pPr>
      <w:r w:rsidRPr="00433E18">
        <w:t>i</w:t>
      </w:r>
      <w:r w:rsidR="00A91DBD" w:rsidRPr="00433E18">
        <w:t>nstalacje ukryte (w bruzdach, obudowach, nad sufitem podwieszonym) zabezpieczone przed działaniem szkodliwych warunków</w:t>
      </w:r>
      <w:r w:rsidRPr="00433E18">
        <w:t>,</w:t>
      </w:r>
    </w:p>
    <w:p w14:paraId="125F95C5" w14:textId="2D1A3E66" w:rsidR="005D4151" w:rsidRPr="00433E18" w:rsidRDefault="00A91DBD" w:rsidP="007236F5">
      <w:pPr>
        <w:pStyle w:val="Aanagwek1"/>
      </w:pPr>
      <w:bookmarkStart w:id="54" w:name="_Toc17195125"/>
      <w:bookmarkStart w:id="55" w:name="_Toc139643634"/>
      <w:r w:rsidRPr="00433E18">
        <w:t>Wymagania Zamawiającego dotyczące instalacji wewnętrznych.</w:t>
      </w:r>
      <w:bookmarkEnd w:id="54"/>
      <w:bookmarkEnd w:id="55"/>
    </w:p>
    <w:p w14:paraId="056A3D4B" w14:textId="2BDEEFF3" w:rsidR="00A91DBD" w:rsidRPr="00433E18" w:rsidRDefault="00A91DBD" w:rsidP="007236F5">
      <w:pPr>
        <w:pStyle w:val="Aanagwek2"/>
      </w:pPr>
      <w:bookmarkStart w:id="56" w:name="_Toc17195127"/>
      <w:bookmarkStart w:id="57" w:name="_Toc139643637"/>
      <w:r w:rsidRPr="00433E18">
        <w:t xml:space="preserve">Wymagania dotyczące instalacji </w:t>
      </w:r>
      <w:bookmarkEnd w:id="56"/>
      <w:bookmarkEnd w:id="57"/>
      <w:r w:rsidR="008F73F8">
        <w:t xml:space="preserve">wody </w:t>
      </w:r>
    </w:p>
    <w:p w14:paraId="463BEE04" w14:textId="271F7D40" w:rsidR="00A71C61" w:rsidRPr="00A71C61" w:rsidRDefault="00A71C61" w:rsidP="00A71C61">
      <w:pPr>
        <w:pStyle w:val="Aanormalny"/>
        <w:rPr>
          <w:lang w:val="pl-PL"/>
        </w:rPr>
      </w:pPr>
      <w:r w:rsidRPr="00A71C61">
        <w:t xml:space="preserve">Przybory sanitarne w pomieszczeniach </w:t>
      </w:r>
      <w:r w:rsidR="008F73F8">
        <w:t>sanitarnych</w:t>
      </w:r>
      <w:r w:rsidRPr="00A71C61">
        <w:t xml:space="preserve"> wyposażyć</w:t>
      </w:r>
      <w:r w:rsidRPr="00A71C61">
        <w:rPr>
          <w:lang w:val="pl-PL"/>
        </w:rPr>
        <w:t xml:space="preserve"> </w:t>
      </w:r>
      <w:r w:rsidRPr="00A71C61">
        <w:t>oszczędzającą wodę armaturę spłukującą dla misek ustępowych (spłukiwanie 3/6 l + funkcja stop) z przyciskiem mechanicznym</w:t>
      </w:r>
      <w:r w:rsidRPr="00A71C61">
        <w:rPr>
          <w:lang w:val="pl-PL"/>
        </w:rPr>
        <w:t>.</w:t>
      </w:r>
    </w:p>
    <w:p w14:paraId="0426FA3B" w14:textId="19F92E4A" w:rsidR="00A71C61" w:rsidRPr="00A71C61" w:rsidRDefault="00A71C61" w:rsidP="00A71C61">
      <w:pPr>
        <w:pStyle w:val="Aanormalny"/>
      </w:pPr>
      <w:r w:rsidRPr="00A71C61">
        <w:t>Rurociągi wewnętrznej instalacji rozprowadzającej wodę zimną, ciepłą wodę użytkową i rurociągi instalacji cyrkulacyjnej wykonać z rur polipropylenowych PP-R (dla wody ciepłej oraz cyrkulacji wyposażonych we wkładkę stabilizującą), łączonych pomiędzy sobą poprzez zgrzewanie oraz z armaturą za pomocą kształtek przejściowych. W przypadku dużych średnic połączenia z armaturą wykonywać jako kołnierzowe. Przewody wody zimnej, ciepłej i cyrkulacji prowadzone natynkowo po ścianach budynku, w ściankach gipsowo-kartonowych izolować otulinami o grubości zgodnej z Rozporządzeniem Ministra Infrastruktury w sprawie warunków technicznych, jakim powinny odpowiadać budynki i ich usytuowanie.</w:t>
      </w:r>
    </w:p>
    <w:p w14:paraId="665A56B0" w14:textId="70D6EF42" w:rsidR="00A71C61" w:rsidRPr="00A71C61" w:rsidRDefault="00A71C61" w:rsidP="00A71C61">
      <w:pPr>
        <w:pStyle w:val="Aanormalny"/>
      </w:pPr>
      <w:r w:rsidRPr="00A71C61">
        <w:t xml:space="preserve">Przewody instalacji należy izolować cieplnie. Po wykonaniu instalację </w:t>
      </w:r>
      <w:r w:rsidR="00BE19C7">
        <w:t>wody</w:t>
      </w:r>
      <w:r w:rsidRPr="00A71C61">
        <w:t xml:space="preserve"> poddać należy próbie szczelności, przepłukać i zdezynfekować.</w:t>
      </w:r>
    </w:p>
    <w:p w14:paraId="572900C0" w14:textId="4DC4FF72" w:rsidR="005A2A5A" w:rsidRPr="00433E18" w:rsidRDefault="00042B39" w:rsidP="004D7CA3">
      <w:pPr>
        <w:pStyle w:val="Aanagwek3"/>
      </w:pPr>
      <w:bookmarkStart w:id="58" w:name="_Toc139643641"/>
      <w:r>
        <w:t>Wymagania dotyczące i</w:t>
      </w:r>
      <w:r w:rsidR="005A2A5A" w:rsidRPr="00433E18">
        <w:t xml:space="preserve">nstalacja kanalizacji </w:t>
      </w:r>
      <w:bookmarkEnd w:id="58"/>
    </w:p>
    <w:p w14:paraId="21C03AB7" w14:textId="5CB2ACE3" w:rsidR="00A71C61" w:rsidRPr="00A71C61" w:rsidRDefault="00A71C61" w:rsidP="00A71C61">
      <w:pPr>
        <w:pStyle w:val="Aanormalny"/>
      </w:pPr>
      <w:r w:rsidRPr="00A71C61">
        <w:t xml:space="preserve">Instalację kanalizacji projektuje się w układzie grawitacyjnym z odprowadzeniem ścieków z przyborów sanitarnych do najbliższego pionu. Instalację należy wykonać z zachowaniem odpowiednich spadków i wyposażyć w rewizje </w:t>
      </w:r>
      <w:proofErr w:type="spellStart"/>
      <w:r w:rsidRPr="00A71C61">
        <w:t>czyszczakowe</w:t>
      </w:r>
      <w:proofErr w:type="spellEnd"/>
      <w:r w:rsidRPr="00A71C61">
        <w:t xml:space="preserve"> zlokalizowane na przewodach poziomych (jeżeli zachodzi taka konieczność) oraz na pionach powyżej miejsc załamania kierunku prowadzenia przewodów. </w:t>
      </w:r>
      <w:r w:rsidR="00BE19C7">
        <w:t>Istniejące p</w:t>
      </w:r>
      <w:r w:rsidRPr="00A71C61">
        <w:t xml:space="preserve">iony </w:t>
      </w:r>
      <w:r w:rsidR="00BE19C7">
        <w:t xml:space="preserve">kanalizacyjne powinny być </w:t>
      </w:r>
      <w:r w:rsidRPr="00A71C61">
        <w:t>wyposaż</w:t>
      </w:r>
      <w:r w:rsidR="00BE19C7">
        <w:t>one</w:t>
      </w:r>
      <w:r w:rsidRPr="00A71C61">
        <w:t xml:space="preserve"> w rury wywiewne wyprowadzone min. 0,5 m ponad dach budynku. </w:t>
      </w:r>
    </w:p>
    <w:p w14:paraId="66995073" w14:textId="77777777" w:rsidR="00A71C61" w:rsidRPr="00A71C61" w:rsidRDefault="00A71C61" w:rsidP="00A71C61">
      <w:pPr>
        <w:pStyle w:val="Aanormalny"/>
      </w:pPr>
      <w:r w:rsidRPr="00A71C61">
        <w:t>W celu odwodnienia posadzek w wymagających tego pomieszczeniach stosować należy nierdzewne wpusty podłogowe. Należy zastosować wpusty z izolacją, membraną wodoszczelną i syfonem.</w:t>
      </w:r>
    </w:p>
    <w:p w14:paraId="22B0410B" w14:textId="77777777" w:rsidR="00A71C61" w:rsidRPr="00A71C61" w:rsidRDefault="00A71C61" w:rsidP="00A71C61">
      <w:pPr>
        <w:pStyle w:val="Aanormalny"/>
      </w:pPr>
      <w:r w:rsidRPr="00A71C61">
        <w:lastRenderedPageBreak/>
        <w:t>Instalację kanalizacji sanitarnej wykonać z posiadających odpowiednie atesty rur i łączników z PVC łączonych kielichowo z uszczelkami gumowymi. Instalację kanalizacji sanitarnej prowadzoną pod posadzkami wykonać z rur i kształtek PVC-U przystosowanych do montażu podziemnego o sztywności obwodowej SN8.</w:t>
      </w:r>
    </w:p>
    <w:p w14:paraId="5EBC00BC" w14:textId="77777777" w:rsidR="00A71C61" w:rsidRPr="00A71C61" w:rsidRDefault="00A71C61" w:rsidP="00A71C61">
      <w:pPr>
        <w:pStyle w:val="Aanormalny"/>
      </w:pPr>
      <w:r w:rsidRPr="00A71C61">
        <w:t>Po wykonaniu dokonać próby szczelności instalacji kanalizacyjnej.</w:t>
      </w:r>
    </w:p>
    <w:p w14:paraId="415611E6" w14:textId="77777777" w:rsidR="00A71C61" w:rsidRPr="00A71C61" w:rsidRDefault="00A71C61" w:rsidP="00A71C61">
      <w:pPr>
        <w:rPr>
          <w:rFonts w:asciiTheme="majorHAnsi" w:hAnsiTheme="majorHAnsi" w:cstheme="majorHAnsi"/>
          <w:sz w:val="24"/>
          <w:szCs w:val="24"/>
        </w:rPr>
      </w:pPr>
      <w:r w:rsidRPr="00A71C61">
        <w:rPr>
          <w:rFonts w:asciiTheme="majorHAnsi" w:hAnsiTheme="majorHAnsi" w:cstheme="majorHAnsi"/>
          <w:sz w:val="24"/>
          <w:szCs w:val="24"/>
        </w:rPr>
        <w:t>Materiał  i wyposażenie instalacji kanalizacji sanitarnej:</w:t>
      </w:r>
    </w:p>
    <w:p w14:paraId="1DF97FE5" w14:textId="77777777" w:rsidR="00A71C61" w:rsidRPr="00A71C61" w:rsidRDefault="00A71C61" w:rsidP="00BA7676">
      <w:pPr>
        <w:numPr>
          <w:ilvl w:val="0"/>
          <w:numId w:val="17"/>
        </w:numPr>
        <w:suppressAutoHyphens/>
        <w:spacing w:after="0"/>
        <w:rPr>
          <w:rFonts w:asciiTheme="majorHAnsi" w:hAnsiTheme="majorHAnsi" w:cstheme="majorHAnsi"/>
          <w:sz w:val="24"/>
          <w:szCs w:val="24"/>
        </w:rPr>
      </w:pPr>
      <w:r w:rsidRPr="00A71C61">
        <w:rPr>
          <w:rFonts w:asciiTheme="majorHAnsi" w:hAnsiTheme="majorHAnsi" w:cstheme="majorHAnsi"/>
          <w:sz w:val="24"/>
          <w:szCs w:val="24"/>
        </w:rPr>
        <w:t>przewody PVC-U Ø 160x4,7, 200x5,9mm,</w:t>
      </w:r>
    </w:p>
    <w:p w14:paraId="6183BD9F" w14:textId="3C22AFB9" w:rsidR="00382480" w:rsidRPr="008F73F8" w:rsidRDefault="00042B39" w:rsidP="008F73F8">
      <w:pPr>
        <w:pStyle w:val="Aanagwek3"/>
      </w:pPr>
      <w:r>
        <w:t>Wymagania dotyczące instalacji wentylacj</w:t>
      </w:r>
      <w:r w:rsidR="00150805">
        <w:t>i</w:t>
      </w:r>
      <w:r>
        <w:t xml:space="preserve"> pomieszczeń sanitarnych</w:t>
      </w:r>
    </w:p>
    <w:p w14:paraId="3A84103D" w14:textId="7DAA7878" w:rsidR="00382480" w:rsidRPr="00382480" w:rsidRDefault="00382480" w:rsidP="00382480">
      <w:pPr>
        <w:ind w:left="142"/>
        <w:rPr>
          <w:rFonts w:asciiTheme="majorHAnsi" w:hAnsiTheme="majorHAnsi" w:cstheme="majorHAnsi"/>
          <w:sz w:val="24"/>
          <w:szCs w:val="24"/>
        </w:rPr>
      </w:pPr>
      <w:bookmarkStart w:id="59" w:name="__RefHeading___Toc104846470"/>
      <w:bookmarkEnd w:id="59"/>
      <w:r w:rsidRPr="00382480">
        <w:rPr>
          <w:rFonts w:asciiTheme="majorHAnsi" w:hAnsiTheme="majorHAnsi" w:cstheme="majorHAnsi"/>
          <w:sz w:val="24"/>
          <w:szCs w:val="24"/>
        </w:rPr>
        <w:t xml:space="preserve">Pomieszczenia sanitarne winny być wentylowane za pomocą </w:t>
      </w:r>
      <w:r w:rsidR="00042B39">
        <w:rPr>
          <w:rFonts w:asciiTheme="majorHAnsi" w:hAnsiTheme="majorHAnsi" w:cstheme="majorHAnsi"/>
          <w:sz w:val="24"/>
          <w:szCs w:val="24"/>
        </w:rPr>
        <w:t>istniejących kanałów</w:t>
      </w:r>
      <w:r w:rsidRPr="00382480">
        <w:rPr>
          <w:rFonts w:asciiTheme="majorHAnsi" w:hAnsiTheme="majorHAnsi" w:cstheme="majorHAnsi"/>
          <w:sz w:val="24"/>
          <w:szCs w:val="24"/>
        </w:rPr>
        <w:t xml:space="preserve"> </w:t>
      </w:r>
      <w:r w:rsidR="00042B39">
        <w:rPr>
          <w:rFonts w:asciiTheme="majorHAnsi" w:hAnsiTheme="majorHAnsi" w:cstheme="majorHAnsi"/>
          <w:sz w:val="24"/>
          <w:szCs w:val="24"/>
        </w:rPr>
        <w:t>wentylacyjnych wyprowadzonych ponad dach.</w:t>
      </w:r>
      <w:r w:rsidRPr="00382480">
        <w:rPr>
          <w:rFonts w:asciiTheme="majorHAnsi" w:hAnsiTheme="majorHAnsi" w:cstheme="majorHAnsi"/>
          <w:sz w:val="24"/>
          <w:szCs w:val="24"/>
        </w:rPr>
        <w:t xml:space="preserve"> Nawiew do pomieszczeń poprzez kratkę kontaktową umieszczoną w drzwiach wejściowych </w:t>
      </w:r>
    </w:p>
    <w:p w14:paraId="776FD8DC" w14:textId="77777777" w:rsidR="00382480" w:rsidRPr="00382480" w:rsidRDefault="00382480" w:rsidP="00382480">
      <w:pPr>
        <w:ind w:left="142"/>
        <w:rPr>
          <w:rFonts w:asciiTheme="majorHAnsi" w:hAnsiTheme="majorHAnsi" w:cstheme="majorHAnsi"/>
          <w:sz w:val="24"/>
          <w:szCs w:val="24"/>
          <w:u w:val="single"/>
        </w:rPr>
      </w:pPr>
      <w:r w:rsidRPr="00382480">
        <w:rPr>
          <w:rFonts w:asciiTheme="majorHAnsi" w:hAnsiTheme="majorHAnsi" w:cstheme="majorHAnsi"/>
          <w:sz w:val="24"/>
          <w:szCs w:val="24"/>
          <w:u w:val="single"/>
        </w:rPr>
        <w:t>Standard wykonania instalacji</w:t>
      </w:r>
    </w:p>
    <w:p w14:paraId="18DF74EC" w14:textId="77777777" w:rsidR="00382480" w:rsidRPr="00382480" w:rsidRDefault="00382480" w:rsidP="00382480">
      <w:pPr>
        <w:ind w:left="142"/>
        <w:rPr>
          <w:rFonts w:asciiTheme="majorHAnsi" w:hAnsiTheme="majorHAnsi" w:cstheme="majorHAnsi"/>
          <w:sz w:val="24"/>
          <w:szCs w:val="24"/>
        </w:rPr>
      </w:pPr>
      <w:r w:rsidRPr="00382480">
        <w:rPr>
          <w:rFonts w:asciiTheme="majorHAnsi" w:hAnsiTheme="majorHAnsi" w:cstheme="majorHAnsi"/>
          <w:sz w:val="24"/>
          <w:szCs w:val="24"/>
        </w:rPr>
        <w:t>Kanały wentylacyjne:</w:t>
      </w:r>
    </w:p>
    <w:p w14:paraId="4F954518" w14:textId="5AB27BBD" w:rsidR="00382480" w:rsidRPr="003B6852" w:rsidRDefault="00382480" w:rsidP="00BA7676">
      <w:pPr>
        <w:pStyle w:val="Akapitzlist"/>
        <w:numPr>
          <w:ilvl w:val="0"/>
          <w:numId w:val="27"/>
        </w:numPr>
        <w:rPr>
          <w:rFonts w:asciiTheme="majorHAnsi" w:hAnsiTheme="majorHAnsi" w:cstheme="majorHAnsi"/>
          <w:sz w:val="24"/>
          <w:szCs w:val="24"/>
        </w:rPr>
      </w:pPr>
      <w:r w:rsidRPr="003B6852">
        <w:rPr>
          <w:rFonts w:asciiTheme="majorHAnsi" w:hAnsiTheme="majorHAnsi" w:cstheme="majorHAnsi"/>
          <w:sz w:val="24"/>
          <w:szCs w:val="24"/>
        </w:rPr>
        <w:t>wywiewny</w:t>
      </w:r>
      <w:r w:rsidR="003B6852" w:rsidRPr="003B6852">
        <w:rPr>
          <w:rFonts w:asciiTheme="majorHAnsi" w:hAnsiTheme="majorHAnsi" w:cstheme="majorHAnsi"/>
          <w:sz w:val="24"/>
          <w:szCs w:val="24"/>
        </w:rPr>
        <w:t xml:space="preserve"> </w:t>
      </w:r>
      <w:r w:rsidRPr="003B6852">
        <w:rPr>
          <w:rFonts w:asciiTheme="majorHAnsi" w:hAnsiTheme="majorHAnsi" w:cstheme="majorHAnsi"/>
          <w:sz w:val="24"/>
          <w:szCs w:val="24"/>
        </w:rPr>
        <w:t>– blacha stalowa ocynkowana, Kanały prostokątne typu A/I</w:t>
      </w:r>
      <w:r w:rsidR="00706EF5">
        <w:rPr>
          <w:rFonts w:asciiTheme="majorHAnsi" w:hAnsiTheme="majorHAnsi" w:cstheme="majorHAnsi"/>
          <w:sz w:val="24"/>
          <w:szCs w:val="24"/>
        </w:rPr>
        <w:t xml:space="preserve"> lub istniejące - drożne</w:t>
      </w:r>
      <w:r w:rsidRPr="003B6852">
        <w:rPr>
          <w:rFonts w:asciiTheme="majorHAnsi" w:hAnsiTheme="majorHAnsi" w:cstheme="majorHAnsi"/>
          <w:sz w:val="24"/>
          <w:szCs w:val="24"/>
        </w:rPr>
        <w:t>.</w:t>
      </w:r>
    </w:p>
    <w:p w14:paraId="2C888EE0" w14:textId="77777777" w:rsidR="00382480" w:rsidRPr="00382480" w:rsidRDefault="00382480" w:rsidP="00382480">
      <w:pPr>
        <w:ind w:left="142"/>
        <w:rPr>
          <w:rFonts w:asciiTheme="majorHAnsi" w:hAnsiTheme="majorHAnsi" w:cstheme="majorHAnsi"/>
          <w:sz w:val="24"/>
          <w:szCs w:val="24"/>
        </w:rPr>
      </w:pPr>
      <w:r w:rsidRPr="00382480">
        <w:rPr>
          <w:rFonts w:asciiTheme="majorHAnsi" w:hAnsiTheme="majorHAnsi" w:cstheme="majorHAnsi"/>
          <w:sz w:val="24"/>
          <w:szCs w:val="24"/>
        </w:rPr>
        <w:t>Izolacja:</w:t>
      </w:r>
    </w:p>
    <w:p w14:paraId="1613AD32" w14:textId="77777777" w:rsidR="003B6852" w:rsidRDefault="00382480" w:rsidP="00BA7676">
      <w:pPr>
        <w:numPr>
          <w:ilvl w:val="0"/>
          <w:numId w:val="18"/>
        </w:numPr>
        <w:suppressAutoHyphens/>
        <w:spacing w:after="0"/>
        <w:rPr>
          <w:rFonts w:asciiTheme="majorHAnsi" w:hAnsiTheme="majorHAnsi" w:cstheme="majorHAnsi"/>
          <w:sz w:val="24"/>
          <w:szCs w:val="24"/>
        </w:rPr>
      </w:pPr>
      <w:r w:rsidRPr="00382480">
        <w:rPr>
          <w:rFonts w:asciiTheme="majorHAnsi" w:hAnsiTheme="majorHAnsi" w:cstheme="majorHAnsi"/>
          <w:sz w:val="24"/>
          <w:szCs w:val="24"/>
        </w:rPr>
        <w:t>kanały wywiewne prowadzone wewnątrz pomieszczeń 30 mm na folii aluminiowej</w:t>
      </w:r>
    </w:p>
    <w:p w14:paraId="4008FE4E" w14:textId="77777777" w:rsidR="005864F1" w:rsidRDefault="005864F1" w:rsidP="00527D42">
      <w:pPr>
        <w:suppressAutoHyphens/>
        <w:spacing w:after="0"/>
        <w:ind w:left="502"/>
        <w:rPr>
          <w:rFonts w:asciiTheme="majorHAnsi" w:hAnsiTheme="majorHAnsi" w:cstheme="majorHAnsi"/>
          <w:sz w:val="24"/>
          <w:szCs w:val="24"/>
        </w:rPr>
      </w:pPr>
    </w:p>
    <w:p w14:paraId="0426D26C" w14:textId="0617E219" w:rsidR="005864F1" w:rsidRDefault="005864F1" w:rsidP="005864F1">
      <w:pPr>
        <w:suppressAutoHyphens/>
        <w:spacing w:after="0"/>
        <w:ind w:left="142"/>
        <w:rPr>
          <w:rFonts w:asciiTheme="majorHAnsi" w:hAnsiTheme="majorHAnsi" w:cstheme="majorHAnsi"/>
          <w:sz w:val="24"/>
          <w:szCs w:val="24"/>
        </w:rPr>
      </w:pPr>
      <w:r>
        <w:rPr>
          <w:rFonts w:asciiTheme="majorHAnsi" w:hAnsiTheme="majorHAnsi" w:cstheme="majorHAnsi"/>
          <w:sz w:val="24"/>
          <w:szCs w:val="24"/>
        </w:rPr>
        <w:t xml:space="preserve">Wymaga się zastosowania na kanałach wentylacyjnych anemostatów wyciągowych o mocy dostosowanej do wymaganej wymiany powietrza, </w:t>
      </w:r>
      <w:r w:rsidR="00527D42">
        <w:rPr>
          <w:rFonts w:asciiTheme="majorHAnsi" w:hAnsiTheme="majorHAnsi" w:cstheme="majorHAnsi"/>
          <w:sz w:val="24"/>
          <w:szCs w:val="24"/>
        </w:rPr>
        <w:t>sterowanych instalacją oświetlenia pomieszczeń</w:t>
      </w:r>
      <w:r>
        <w:rPr>
          <w:rFonts w:asciiTheme="majorHAnsi" w:hAnsiTheme="majorHAnsi" w:cstheme="majorHAnsi"/>
          <w:sz w:val="24"/>
          <w:szCs w:val="24"/>
        </w:rPr>
        <w:t xml:space="preserve"> z funkcją opóźnionego wyłączenia np. 3 minuty </w:t>
      </w:r>
      <w:r w:rsidR="00527D42">
        <w:rPr>
          <w:rFonts w:asciiTheme="majorHAnsi" w:hAnsiTheme="majorHAnsi" w:cstheme="majorHAnsi"/>
          <w:sz w:val="24"/>
          <w:szCs w:val="24"/>
        </w:rPr>
        <w:t>(do ustalenia z Zamawiającym).</w:t>
      </w:r>
    </w:p>
    <w:p w14:paraId="0DDDE319" w14:textId="7516BB92" w:rsidR="00382480" w:rsidRPr="00382480" w:rsidRDefault="00382480" w:rsidP="005864F1">
      <w:pPr>
        <w:suppressAutoHyphens/>
        <w:spacing w:after="0"/>
        <w:ind w:left="142"/>
        <w:rPr>
          <w:rFonts w:asciiTheme="majorHAnsi" w:hAnsiTheme="majorHAnsi" w:cstheme="majorHAnsi"/>
          <w:sz w:val="24"/>
          <w:szCs w:val="24"/>
        </w:rPr>
      </w:pPr>
      <w:r w:rsidRPr="00382480">
        <w:rPr>
          <w:rFonts w:asciiTheme="majorHAnsi" w:hAnsiTheme="majorHAnsi" w:cstheme="majorHAnsi"/>
          <w:sz w:val="24"/>
          <w:szCs w:val="24"/>
        </w:rPr>
        <w:t xml:space="preserve"> </w:t>
      </w:r>
    </w:p>
    <w:p w14:paraId="63C9DAC3" w14:textId="0636B8AF" w:rsidR="003B6852" w:rsidRPr="005864F1" w:rsidRDefault="003B6852" w:rsidP="003B6852">
      <w:pPr>
        <w:suppressAutoHyphens/>
        <w:spacing w:after="0"/>
        <w:rPr>
          <w:rFonts w:asciiTheme="majorHAnsi" w:hAnsiTheme="majorHAnsi" w:cstheme="majorHAnsi"/>
          <w:b/>
          <w:bCs/>
          <w:sz w:val="24"/>
          <w:szCs w:val="24"/>
        </w:rPr>
      </w:pPr>
      <w:r w:rsidRPr="005864F1">
        <w:rPr>
          <w:rFonts w:asciiTheme="majorHAnsi" w:hAnsiTheme="majorHAnsi" w:cstheme="majorHAnsi"/>
          <w:b/>
          <w:bCs/>
          <w:sz w:val="24"/>
          <w:szCs w:val="24"/>
        </w:rPr>
        <w:t>Zamawiający wymaga na etapie przygotowywania dokumentacji projektowej przeprowadzenia przeglądu kominiarskiego istniejących kanałów wentylacyjnych</w:t>
      </w:r>
      <w:r w:rsidR="00527D42">
        <w:rPr>
          <w:rFonts w:asciiTheme="majorHAnsi" w:hAnsiTheme="majorHAnsi" w:cstheme="majorHAnsi"/>
          <w:b/>
          <w:bCs/>
          <w:sz w:val="24"/>
          <w:szCs w:val="24"/>
        </w:rPr>
        <w:t xml:space="preserve"> (na koszt Wykonawcy)</w:t>
      </w:r>
      <w:r w:rsidRPr="005864F1">
        <w:rPr>
          <w:rFonts w:asciiTheme="majorHAnsi" w:hAnsiTheme="majorHAnsi" w:cstheme="majorHAnsi"/>
          <w:b/>
          <w:bCs/>
          <w:sz w:val="24"/>
          <w:szCs w:val="24"/>
        </w:rPr>
        <w:t xml:space="preserve"> przewidzianych </w:t>
      </w:r>
      <w:r w:rsidR="005864F1" w:rsidRPr="005864F1">
        <w:rPr>
          <w:rFonts w:asciiTheme="majorHAnsi" w:hAnsiTheme="majorHAnsi" w:cstheme="majorHAnsi"/>
          <w:b/>
          <w:bCs/>
          <w:sz w:val="24"/>
          <w:szCs w:val="24"/>
        </w:rPr>
        <w:t xml:space="preserve">w </w:t>
      </w:r>
      <w:r w:rsidRPr="005864F1">
        <w:rPr>
          <w:rFonts w:asciiTheme="majorHAnsi" w:hAnsiTheme="majorHAnsi" w:cstheme="majorHAnsi"/>
          <w:b/>
          <w:bCs/>
          <w:sz w:val="24"/>
          <w:szCs w:val="24"/>
        </w:rPr>
        <w:t xml:space="preserve">dokumentacji do wentylacji grawitacyjnej </w:t>
      </w:r>
      <w:r w:rsidR="005864F1" w:rsidRPr="005864F1">
        <w:rPr>
          <w:rFonts w:asciiTheme="majorHAnsi" w:hAnsiTheme="majorHAnsi" w:cstheme="majorHAnsi"/>
          <w:b/>
          <w:bCs/>
          <w:sz w:val="24"/>
          <w:szCs w:val="24"/>
        </w:rPr>
        <w:t xml:space="preserve">remontowanych pomieszczeń </w:t>
      </w:r>
      <w:r w:rsidRPr="005864F1">
        <w:rPr>
          <w:rFonts w:asciiTheme="majorHAnsi" w:hAnsiTheme="majorHAnsi" w:cstheme="majorHAnsi"/>
          <w:b/>
          <w:bCs/>
          <w:sz w:val="24"/>
          <w:szCs w:val="24"/>
        </w:rPr>
        <w:t xml:space="preserve">w celu zbadania i ich drożności i możliwości wykorzystania do wentylacji. </w:t>
      </w:r>
    </w:p>
    <w:p w14:paraId="4DF0E86A" w14:textId="0BE8246B" w:rsidR="009F5042" w:rsidRPr="00382480" w:rsidRDefault="003B6852" w:rsidP="003B6852">
      <w:pPr>
        <w:suppressAutoHyphens/>
        <w:spacing w:after="0"/>
        <w:rPr>
          <w:rFonts w:asciiTheme="majorHAnsi" w:hAnsiTheme="majorHAnsi" w:cstheme="majorHAnsi"/>
          <w:sz w:val="24"/>
          <w:szCs w:val="24"/>
        </w:rPr>
      </w:pPr>
      <w:r>
        <w:rPr>
          <w:rFonts w:asciiTheme="majorHAnsi" w:hAnsiTheme="majorHAnsi" w:cstheme="majorHAnsi"/>
          <w:sz w:val="24"/>
          <w:szCs w:val="24"/>
        </w:rPr>
        <w:t xml:space="preserve"> </w:t>
      </w:r>
    </w:p>
    <w:p w14:paraId="6D53A36D" w14:textId="77777777" w:rsidR="009F5042" w:rsidRDefault="009F5042" w:rsidP="00382480">
      <w:pPr>
        <w:pStyle w:val="Aanormalny"/>
        <w:rPr>
          <w:rFonts w:eastAsia="Calibri"/>
          <w:b/>
          <w:kern w:val="0"/>
          <w:lang w:val="pl-PL" w:eastAsia="ar-SA"/>
        </w:rPr>
      </w:pPr>
      <w:bookmarkStart w:id="60" w:name="__RefHeading___Toc104846472"/>
      <w:bookmarkEnd w:id="60"/>
      <w:r w:rsidRPr="009F5042">
        <w:rPr>
          <w:rFonts w:eastAsia="Calibri"/>
          <w:b/>
          <w:kern w:val="0"/>
          <w:lang w:val="pl-PL" w:eastAsia="ar-SA"/>
        </w:rPr>
        <w:t>7.1.2.</w:t>
      </w:r>
      <w:r w:rsidRPr="009F5042">
        <w:rPr>
          <w:rFonts w:eastAsia="Calibri"/>
          <w:b/>
          <w:kern w:val="0"/>
          <w:lang w:val="pl-PL" w:eastAsia="ar-SA"/>
        </w:rPr>
        <w:tab/>
        <w:t xml:space="preserve">Wymagania dotyczące instalacji </w:t>
      </w:r>
      <w:r>
        <w:rPr>
          <w:rFonts w:eastAsia="Calibri"/>
          <w:b/>
          <w:kern w:val="0"/>
          <w:lang w:val="pl-PL" w:eastAsia="ar-SA"/>
        </w:rPr>
        <w:t xml:space="preserve">centralnego ogrzewania </w:t>
      </w:r>
    </w:p>
    <w:p w14:paraId="74AC7B8E" w14:textId="7DD8481E" w:rsidR="00382480" w:rsidRPr="00382480" w:rsidRDefault="00382480" w:rsidP="00382480">
      <w:pPr>
        <w:pStyle w:val="Aanormalny"/>
        <w:rPr>
          <w:lang w:val="pl-PL"/>
        </w:rPr>
      </w:pPr>
      <w:r w:rsidRPr="00382480">
        <w:rPr>
          <w:lang w:val="pl-PL"/>
        </w:rPr>
        <w:t xml:space="preserve">Źródłem ciepła dla budynku </w:t>
      </w:r>
      <w:r w:rsidR="00795007">
        <w:rPr>
          <w:lang w:val="pl-PL"/>
        </w:rPr>
        <w:t>jest istniejące przyłącze ciepłownicze</w:t>
      </w:r>
    </w:p>
    <w:p w14:paraId="5F239E3B" w14:textId="6E0C62BF" w:rsidR="00A91DBD" w:rsidRDefault="00795007" w:rsidP="008967C6">
      <w:pPr>
        <w:pStyle w:val="Aanagwek2"/>
        <w:rPr>
          <w:rStyle w:val="Pogrubienie"/>
          <w:b/>
          <w:bCs/>
        </w:rPr>
      </w:pPr>
      <w:bookmarkStart w:id="61" w:name="_Toc139643648"/>
      <w:r>
        <w:rPr>
          <w:rStyle w:val="Pogrubienie"/>
          <w:b/>
          <w:bCs/>
        </w:rPr>
        <w:lastRenderedPageBreak/>
        <w:t>INSTA</w:t>
      </w:r>
      <w:r w:rsidR="00BB61E3">
        <w:rPr>
          <w:rStyle w:val="Pogrubienie"/>
          <w:b/>
          <w:bCs/>
        </w:rPr>
        <w:t>L</w:t>
      </w:r>
      <w:r>
        <w:rPr>
          <w:rStyle w:val="Pogrubienie"/>
          <w:b/>
          <w:bCs/>
        </w:rPr>
        <w:t>AC</w:t>
      </w:r>
      <w:r w:rsidR="00BB61E3">
        <w:rPr>
          <w:rStyle w:val="Pogrubienie"/>
          <w:b/>
          <w:bCs/>
        </w:rPr>
        <w:t>J</w:t>
      </w:r>
      <w:r>
        <w:rPr>
          <w:rStyle w:val="Pogrubienie"/>
          <w:b/>
          <w:bCs/>
        </w:rPr>
        <w:t>E ELEKTRYCZNE</w:t>
      </w:r>
      <w:bookmarkEnd w:id="61"/>
    </w:p>
    <w:p w14:paraId="6089D022" w14:textId="2B222039" w:rsidR="009C2DCF" w:rsidRPr="009C2DCF" w:rsidRDefault="009C2DCF" w:rsidP="009C2DCF">
      <w:pPr>
        <w:pStyle w:val="Aanagwek2"/>
        <w:numPr>
          <w:ilvl w:val="0"/>
          <w:numId w:val="0"/>
        </w:numPr>
        <w:spacing w:line="276" w:lineRule="auto"/>
        <w:rPr>
          <w:rFonts w:eastAsiaTheme="minorHAnsi"/>
          <w:kern w:val="0"/>
          <w:szCs w:val="24"/>
          <w:lang w:eastAsia="en-US"/>
        </w:rPr>
      </w:pPr>
      <w:r w:rsidRPr="009C2DCF">
        <w:rPr>
          <w:rFonts w:eastAsiaTheme="minorHAnsi"/>
          <w:kern w:val="0"/>
          <w:szCs w:val="24"/>
          <w:lang w:eastAsia="en-US"/>
        </w:rPr>
        <w:t xml:space="preserve">Zamawiający wymaga zachowania istniejących zamontowanych na suficie czujek instalacji sygnalizacji pożaru SSP. W przypadku uszkodzenia czujek SSP wymagane jest doprowadzenie instalacji do stanu sprzed uszkodzenia wraz z przeprowadzeniem kontroli zadziałania SSP. </w:t>
      </w:r>
    </w:p>
    <w:p w14:paraId="0D740DD7" w14:textId="2D3DC798" w:rsidR="00842C6E" w:rsidRPr="00227F80" w:rsidRDefault="00227F80" w:rsidP="008967C6">
      <w:pPr>
        <w:pStyle w:val="Aanagwek3"/>
        <w:rPr>
          <w:rStyle w:val="Pogrubienie"/>
          <w:b/>
          <w:bCs/>
        </w:rPr>
      </w:pPr>
      <w:r w:rsidRPr="00227F80">
        <w:rPr>
          <w:rStyle w:val="Pogrubienie"/>
          <w:b/>
          <w:bCs/>
        </w:rPr>
        <w:t>Oświetlenie podstawowe</w:t>
      </w:r>
    </w:p>
    <w:p w14:paraId="7BE3F13F" w14:textId="091B4FCD" w:rsidR="00842C6E" w:rsidRPr="00433E18" w:rsidRDefault="00842C6E" w:rsidP="008816D6">
      <w:pPr>
        <w:pStyle w:val="Aanormalny"/>
        <w:rPr>
          <w:rStyle w:val="Pogrubienie"/>
          <w:b w:val="0"/>
          <w:bCs w:val="0"/>
        </w:rPr>
      </w:pPr>
      <w:r w:rsidRPr="00433E18">
        <w:rPr>
          <w:rStyle w:val="Pogrubienie"/>
          <w:b w:val="0"/>
          <w:bCs w:val="0"/>
        </w:rPr>
        <w:t xml:space="preserve">W pomieszczeniach o podwyższonej wilgotności </w:t>
      </w:r>
      <w:r w:rsidR="00BD3BB3">
        <w:rPr>
          <w:rStyle w:val="Pogrubienie"/>
          <w:b w:val="0"/>
          <w:bCs w:val="0"/>
        </w:rPr>
        <w:t xml:space="preserve">takimi </w:t>
      </w:r>
      <w:r w:rsidRPr="00433E18">
        <w:rPr>
          <w:rStyle w:val="Pogrubienie"/>
          <w:b w:val="0"/>
          <w:bCs w:val="0"/>
        </w:rPr>
        <w:t xml:space="preserve">jak toalety </w:t>
      </w:r>
      <w:r w:rsidR="00BD3BB3">
        <w:rPr>
          <w:rStyle w:val="Pogrubienie"/>
          <w:b w:val="0"/>
          <w:bCs w:val="0"/>
        </w:rPr>
        <w:t>ogólnodostępne</w:t>
      </w:r>
      <w:r w:rsidRPr="00433E18">
        <w:rPr>
          <w:rStyle w:val="Pogrubienie"/>
          <w:b w:val="0"/>
          <w:bCs w:val="0"/>
        </w:rPr>
        <w:t xml:space="preserve"> będą zastosowane oprawy o odpowiednim stopniu ochrony przed czynnikami zewnętrznymi – IP44. Zapewnione zostaną minimalne poziomy natężenia oświetlenia ogólnego pomieszczeń (na powierzchni pracy znajdującej się na wysokości odpowiedniej dla każdego rodzaju pomieszczeń)</w:t>
      </w:r>
      <w:r w:rsidR="00FC7210" w:rsidRPr="00433E18">
        <w:rPr>
          <w:rStyle w:val="Pogrubienie"/>
          <w:b w:val="0"/>
          <w:bCs w:val="0"/>
        </w:rPr>
        <w:t xml:space="preserve"> </w:t>
      </w:r>
      <w:r w:rsidRPr="00433E18">
        <w:rPr>
          <w:rStyle w:val="Pogrubienie"/>
          <w:b w:val="0"/>
          <w:bCs w:val="0"/>
        </w:rPr>
        <w:t>zgodnie z nor</w:t>
      </w:r>
      <w:r w:rsidR="00BE19B4" w:rsidRPr="00433E18">
        <w:rPr>
          <w:rStyle w:val="Pogrubienie"/>
          <w:b w:val="0"/>
          <w:bCs w:val="0"/>
          <w:lang w:val="pl-PL"/>
        </w:rPr>
        <w:t>m</w:t>
      </w:r>
      <w:r w:rsidRPr="00433E18">
        <w:rPr>
          <w:rStyle w:val="Pogrubienie"/>
          <w:b w:val="0"/>
          <w:bCs w:val="0"/>
        </w:rPr>
        <w:t>ą EN 12464-1.</w:t>
      </w:r>
    </w:p>
    <w:p w14:paraId="2505F6D6" w14:textId="2176FC8B" w:rsidR="001278A2" w:rsidRDefault="00842C6E" w:rsidP="008967C6">
      <w:pPr>
        <w:pStyle w:val="Aanormalny"/>
        <w:rPr>
          <w:rStyle w:val="Pogrubienie"/>
          <w:b w:val="0"/>
          <w:bCs w:val="0"/>
        </w:rPr>
      </w:pPr>
      <w:r w:rsidRPr="00433E18">
        <w:rPr>
          <w:rStyle w:val="Pogrubienie"/>
          <w:b w:val="0"/>
          <w:bCs w:val="0"/>
        </w:rPr>
        <w:t>Źródła światła wewnątrz powinny być wykonane głównie w technologii LED, o</w:t>
      </w:r>
      <w:r w:rsidR="001E73F2" w:rsidRPr="00433E18">
        <w:rPr>
          <w:rStyle w:val="Pogrubienie"/>
          <w:b w:val="0"/>
          <w:bCs w:val="0"/>
        </w:rPr>
        <w:t xml:space="preserve"> t</w:t>
      </w:r>
      <w:r w:rsidRPr="00433E18">
        <w:rPr>
          <w:rStyle w:val="Pogrubienie"/>
          <w:b w:val="0"/>
          <w:bCs w:val="0"/>
        </w:rPr>
        <w:t xml:space="preserve">emperaturze koloru nie wyższej niż 4.000°K i wysokim wskaźniku oddawania barw CRI &gt; 70. </w:t>
      </w:r>
      <w:r w:rsidR="00BD3BB3">
        <w:rPr>
          <w:rStyle w:val="Pogrubienie"/>
          <w:b w:val="0"/>
          <w:bCs w:val="0"/>
        </w:rPr>
        <w:t>O</w:t>
      </w:r>
      <w:r w:rsidRPr="00433E18">
        <w:rPr>
          <w:rStyle w:val="Pogrubienie"/>
          <w:b w:val="0"/>
          <w:bCs w:val="0"/>
        </w:rPr>
        <w:t>prawy oświetleniowe powinny nadawać się do montażu na suficie lub w suficie podwieszanym</w:t>
      </w:r>
      <w:r w:rsidR="00BD3BB3">
        <w:rPr>
          <w:rStyle w:val="Pogrubienie"/>
          <w:b w:val="0"/>
          <w:bCs w:val="0"/>
        </w:rPr>
        <w:t xml:space="preserve"> lub w formie kinkietów przy lustrze</w:t>
      </w:r>
      <w:r w:rsidRPr="00433E18">
        <w:rPr>
          <w:rStyle w:val="Pogrubienie"/>
          <w:b w:val="0"/>
          <w:bCs w:val="0"/>
        </w:rPr>
        <w:t>.</w:t>
      </w:r>
    </w:p>
    <w:p w14:paraId="7889DF99" w14:textId="26788298" w:rsidR="00C330A8" w:rsidRPr="001C41A7" w:rsidRDefault="00C330A8" w:rsidP="008967C6">
      <w:pPr>
        <w:pStyle w:val="Aanormalny"/>
        <w:rPr>
          <w:rStyle w:val="Pogrubienie"/>
        </w:rPr>
      </w:pPr>
      <w:r w:rsidRPr="001C41A7">
        <w:rPr>
          <w:rStyle w:val="Pogrubienie"/>
        </w:rPr>
        <w:t>Instalacj</w:t>
      </w:r>
      <w:r w:rsidR="00F74404" w:rsidRPr="001C41A7">
        <w:rPr>
          <w:rStyle w:val="Pogrubienie"/>
        </w:rPr>
        <w:t>ę</w:t>
      </w:r>
      <w:r w:rsidRPr="001C41A7">
        <w:rPr>
          <w:rStyle w:val="Pogrubienie"/>
        </w:rPr>
        <w:t xml:space="preserve"> </w:t>
      </w:r>
      <w:r w:rsidR="00F74404" w:rsidRPr="001C41A7">
        <w:rPr>
          <w:rStyle w:val="Pogrubienie"/>
        </w:rPr>
        <w:t xml:space="preserve">oświetlenia ogólnego w pomieszczeniach sanitarnych i korytarzu należy zaprojektować sterowaną czujnikami ruchu.  </w:t>
      </w:r>
    </w:p>
    <w:p w14:paraId="0F46987B" w14:textId="6224FA01" w:rsidR="004A3921" w:rsidRPr="008967C6" w:rsidRDefault="00227F80" w:rsidP="008967C6">
      <w:pPr>
        <w:pStyle w:val="Aanagwek3"/>
        <w:rPr>
          <w:rStyle w:val="Pogrubienie"/>
          <w:b/>
          <w:bCs/>
        </w:rPr>
      </w:pPr>
      <w:r>
        <w:rPr>
          <w:rStyle w:val="Pogrubienie"/>
          <w:b/>
          <w:bCs/>
        </w:rPr>
        <w:t>Oświetlenie awaryjne</w:t>
      </w:r>
      <w:r w:rsidR="00BD3BB3" w:rsidRPr="008967C6">
        <w:rPr>
          <w:rStyle w:val="Pogrubienie"/>
          <w:b/>
          <w:bCs/>
        </w:rPr>
        <w:t xml:space="preserve"> (jeśli będzie wymagane w części korytarza przy sanitariatach)</w:t>
      </w:r>
    </w:p>
    <w:p w14:paraId="0451D789" w14:textId="1CBDE291" w:rsidR="00842C6E" w:rsidRPr="00433E18" w:rsidRDefault="00842C6E" w:rsidP="008816D6">
      <w:pPr>
        <w:pStyle w:val="Aanormalny"/>
        <w:rPr>
          <w:rStyle w:val="Pogrubienie"/>
          <w:b w:val="0"/>
          <w:bCs w:val="0"/>
        </w:rPr>
      </w:pPr>
      <w:r w:rsidRPr="00433E18">
        <w:rPr>
          <w:rStyle w:val="Pogrubienie"/>
          <w:b w:val="0"/>
          <w:bCs w:val="0"/>
        </w:rPr>
        <w:t>W celu zapewnienia odpowiedniego natężenia oświetlenia, oprawy oświetleniowe do oświetlenia ewakuacyjnego, zgodne z PN-EN 60598-2-22, powinny być usytuowane według wytycznych norm PN-EN 1838 oraz PN-EN 50172 a w szczególności w pobliżu każdych drzwi wyjściowych oraz w miejscach lokalizacji sprzęt bezpieczeństwa. Zatem oprawy powinny być umieszczane:</w:t>
      </w:r>
    </w:p>
    <w:p w14:paraId="203D65A9" w14:textId="2FA332F0" w:rsidR="00842C6E" w:rsidRPr="00433E18" w:rsidRDefault="00842C6E" w:rsidP="00527D42">
      <w:pPr>
        <w:pStyle w:val="Aawypunktowane"/>
        <w:rPr>
          <w:rStyle w:val="Pogrubienie"/>
          <w:b w:val="0"/>
          <w:bCs w:val="0"/>
        </w:rPr>
      </w:pPr>
      <w:r w:rsidRPr="00433E18">
        <w:rPr>
          <w:rStyle w:val="Pogrubienie"/>
          <w:b w:val="0"/>
          <w:bCs w:val="0"/>
        </w:rPr>
        <w:t>przy każdych drzwiach wyjściowych przeznaczonych do wyjścia ewakuacyjnego;</w:t>
      </w:r>
    </w:p>
    <w:p w14:paraId="1F5C4D02" w14:textId="6B82F139" w:rsidR="00842C6E" w:rsidRPr="00433E18" w:rsidRDefault="00842C6E" w:rsidP="00527D42">
      <w:pPr>
        <w:pStyle w:val="Aawypunktowane"/>
        <w:rPr>
          <w:rStyle w:val="Pogrubienie"/>
          <w:b w:val="0"/>
          <w:bCs w:val="0"/>
        </w:rPr>
      </w:pPr>
      <w:r w:rsidRPr="00433E18">
        <w:rPr>
          <w:rStyle w:val="Pogrubienie"/>
          <w:b w:val="0"/>
          <w:bCs w:val="0"/>
        </w:rPr>
        <w:t>obowiązkowo przy wyjściach ewakuacyjnych i znakach bezpieczeństwa;</w:t>
      </w:r>
    </w:p>
    <w:p w14:paraId="33030DE2" w14:textId="054FE49B" w:rsidR="00842C6E" w:rsidRPr="00433E18" w:rsidRDefault="00842C6E" w:rsidP="00527D42">
      <w:pPr>
        <w:pStyle w:val="Aawypunktowane"/>
        <w:rPr>
          <w:rStyle w:val="Pogrubienie"/>
          <w:b w:val="0"/>
          <w:bCs w:val="0"/>
        </w:rPr>
      </w:pPr>
      <w:r w:rsidRPr="00433E18">
        <w:rPr>
          <w:rStyle w:val="Pogrubienie"/>
          <w:b w:val="0"/>
          <w:bCs w:val="0"/>
        </w:rPr>
        <w:t>przy każdej zmianie kierunku;</w:t>
      </w:r>
    </w:p>
    <w:p w14:paraId="17386DDF" w14:textId="0E8B382C" w:rsidR="00842C6E" w:rsidRPr="00433E18" w:rsidRDefault="00842C6E" w:rsidP="00527D42">
      <w:pPr>
        <w:pStyle w:val="Aawypunktowane"/>
        <w:rPr>
          <w:rStyle w:val="Pogrubienie"/>
          <w:b w:val="0"/>
          <w:bCs w:val="0"/>
        </w:rPr>
      </w:pPr>
      <w:r w:rsidRPr="00433E18">
        <w:rPr>
          <w:rStyle w:val="Pogrubienie"/>
          <w:b w:val="0"/>
          <w:bCs w:val="0"/>
        </w:rPr>
        <w:t>przy każdym skrzyżowaniu korytarzy;</w:t>
      </w:r>
    </w:p>
    <w:p w14:paraId="6ADBC486" w14:textId="4820AC1A" w:rsidR="00842C6E" w:rsidRPr="00433E18" w:rsidRDefault="00842C6E" w:rsidP="00527D42">
      <w:pPr>
        <w:pStyle w:val="Aawypunktowane"/>
        <w:rPr>
          <w:rStyle w:val="Pogrubienie"/>
          <w:b w:val="0"/>
          <w:bCs w:val="0"/>
        </w:rPr>
      </w:pPr>
      <w:r w:rsidRPr="00433E18">
        <w:rPr>
          <w:rStyle w:val="Pogrubienie"/>
          <w:b w:val="0"/>
          <w:bCs w:val="0"/>
        </w:rPr>
        <w:t>na zewnątrz i w pobliżu każdego wyjścia końcowego;</w:t>
      </w:r>
    </w:p>
    <w:p w14:paraId="0C0F3195" w14:textId="018ECCAB" w:rsidR="00842C6E" w:rsidRPr="00433E18" w:rsidRDefault="00842C6E" w:rsidP="00527D42">
      <w:pPr>
        <w:pStyle w:val="Aawypunktowane"/>
        <w:rPr>
          <w:rStyle w:val="Pogrubienie"/>
          <w:b w:val="0"/>
          <w:bCs w:val="0"/>
        </w:rPr>
      </w:pPr>
      <w:r w:rsidRPr="00433E18">
        <w:rPr>
          <w:rStyle w:val="Pogrubienie"/>
          <w:b w:val="0"/>
          <w:bCs w:val="0"/>
        </w:rPr>
        <w:t>w pobliżu każdego punktu pierwszej pomocy;</w:t>
      </w:r>
    </w:p>
    <w:p w14:paraId="3DEDDFFF" w14:textId="036C6321" w:rsidR="00842C6E" w:rsidRPr="00433E18" w:rsidRDefault="00842C6E" w:rsidP="00527D42">
      <w:pPr>
        <w:pStyle w:val="Aawypunktowane"/>
        <w:rPr>
          <w:rStyle w:val="Pogrubienie"/>
          <w:b w:val="0"/>
          <w:bCs w:val="0"/>
        </w:rPr>
      </w:pPr>
      <w:r w:rsidRPr="00433E18">
        <w:rPr>
          <w:rStyle w:val="Pogrubienie"/>
          <w:b w:val="0"/>
          <w:bCs w:val="0"/>
        </w:rPr>
        <w:t>w pobliżu każdego urządzenia przeciwpożarowego i przycisku alarmowego;</w:t>
      </w:r>
    </w:p>
    <w:p w14:paraId="2BFAC8F5" w14:textId="77777777" w:rsidR="00842C6E" w:rsidRPr="00433E18" w:rsidRDefault="00842C6E" w:rsidP="008816D6">
      <w:pPr>
        <w:pStyle w:val="Aanormalny"/>
        <w:rPr>
          <w:rStyle w:val="Pogrubienie"/>
          <w:b w:val="0"/>
          <w:bCs w:val="0"/>
        </w:rPr>
      </w:pPr>
      <w:r w:rsidRPr="00433E18">
        <w:rPr>
          <w:rStyle w:val="Pogrubienie"/>
          <w:b w:val="0"/>
          <w:bCs w:val="0"/>
        </w:rPr>
        <w:t>Oświetlenie awaryjne musi spełniać następujące funkcje:</w:t>
      </w:r>
    </w:p>
    <w:p w14:paraId="4EFC1973" w14:textId="3F370665" w:rsidR="00842C6E" w:rsidRPr="00433E18" w:rsidRDefault="00842C6E" w:rsidP="001278A2">
      <w:pPr>
        <w:pStyle w:val="Aawypunktowane"/>
        <w:rPr>
          <w:rStyle w:val="Pogrubienie"/>
          <w:b w:val="0"/>
          <w:bCs w:val="0"/>
        </w:rPr>
      </w:pPr>
      <w:r w:rsidRPr="00433E18">
        <w:rPr>
          <w:rStyle w:val="Pogrubienie"/>
          <w:b w:val="0"/>
          <w:bCs w:val="0"/>
        </w:rPr>
        <w:t>wytwarzać natężenie oświetlenia awaryjnego na drogach ewakuacyjnych nie mniejsze niż 1lx w osi drogi z zachowaniem równomierności Emax/Emin = 40/1 oraz postawień normy PN-EN 1838 dla bezpiecznego ruchu ewakuowanych w kierunku wyjść.</w:t>
      </w:r>
    </w:p>
    <w:p w14:paraId="38691E54" w14:textId="5475962F" w:rsidR="00842C6E" w:rsidRPr="00433E18" w:rsidRDefault="00842C6E" w:rsidP="001278A2">
      <w:pPr>
        <w:pStyle w:val="Aawypunktowane"/>
        <w:rPr>
          <w:rStyle w:val="Pogrubienie"/>
          <w:b w:val="0"/>
          <w:bCs w:val="0"/>
        </w:rPr>
      </w:pPr>
      <w:r w:rsidRPr="00433E18">
        <w:rPr>
          <w:rStyle w:val="Pogrubienie"/>
          <w:b w:val="0"/>
          <w:bCs w:val="0"/>
        </w:rPr>
        <w:t xml:space="preserve">wytwarzać natężenie oświetlenia awaryjnego w pomieszczeniach przekraczających </w:t>
      </w:r>
      <w:r w:rsidRPr="00433E18">
        <w:rPr>
          <w:rStyle w:val="Pogrubienie"/>
          <w:b w:val="0"/>
          <w:bCs w:val="0"/>
        </w:rPr>
        <w:lastRenderedPageBreak/>
        <w:t>60 m2, traktowanych jako strefy otwarte na poziomie nie mniejszym niż 0,5lx z zachowaniem równomierności Emax/Emin = 40/1 oraz postanowień normy PN-EN 1838 dla bezpiecznego wyprowadzenia ewakuowanych z pomieszczenia na drogę ewakuacyjną</w:t>
      </w:r>
    </w:p>
    <w:p w14:paraId="33BD5648" w14:textId="72211C58" w:rsidR="00842C6E" w:rsidRPr="00433E18" w:rsidRDefault="00842C6E" w:rsidP="001278A2">
      <w:pPr>
        <w:pStyle w:val="Aawypunktowane"/>
        <w:rPr>
          <w:rStyle w:val="Pogrubienie"/>
          <w:b w:val="0"/>
          <w:bCs w:val="0"/>
        </w:rPr>
      </w:pPr>
      <w:r w:rsidRPr="00433E18">
        <w:rPr>
          <w:rStyle w:val="Pogrubienie"/>
          <w:b w:val="0"/>
          <w:bCs w:val="0"/>
        </w:rPr>
        <w:t xml:space="preserve">wytwarzać natężenie oświetlenia awaryjnego w pomieszczeniach traktowanych jako strefy wysokiego ryzyka na poziomie 15lx lecz nie mniejszej niż 10% </w:t>
      </w:r>
      <w:proofErr w:type="spellStart"/>
      <w:r w:rsidRPr="00433E18">
        <w:rPr>
          <w:rStyle w:val="Pogrubienie"/>
          <w:b w:val="0"/>
          <w:bCs w:val="0"/>
        </w:rPr>
        <w:t>ośw</w:t>
      </w:r>
      <w:proofErr w:type="spellEnd"/>
      <w:r w:rsidRPr="00433E18">
        <w:rPr>
          <w:rStyle w:val="Pogrubienie"/>
          <w:b w:val="0"/>
          <w:bCs w:val="0"/>
        </w:rPr>
        <w:t xml:space="preserve">. podstawowego dla bezpiecznego ukończenia czynności zagrażającej życiu lub zdrowiu ludzi znajdujących się w danym pomieszczeniu z zachowaniem równomierności Emax/Emin = 10/1 oraz postanowień normy PN-EN 1838. </w:t>
      </w:r>
    </w:p>
    <w:p w14:paraId="01A3D2DD" w14:textId="49254CF0" w:rsidR="00842C6E" w:rsidRPr="00433E18" w:rsidRDefault="00842C6E" w:rsidP="001278A2">
      <w:pPr>
        <w:pStyle w:val="Aawypunktowane"/>
        <w:rPr>
          <w:rStyle w:val="Pogrubienie"/>
          <w:b w:val="0"/>
          <w:bCs w:val="0"/>
        </w:rPr>
      </w:pPr>
      <w:r w:rsidRPr="00433E18">
        <w:rPr>
          <w:rStyle w:val="Pogrubienie"/>
          <w:b w:val="0"/>
          <w:bCs w:val="0"/>
        </w:rPr>
        <w:t>wytwarzać natężenie oświetlenia awaryjnego zapewniające min. 5lx w pobliżu punktów alarmu pożarowego i sprzętu przeciw pożarowego nie znajdującego się w rozmieszczeniu wzdłuż dróg ewakuacyjnych dla łatwego zlokalizowania i użycia z zachowaniem postanowień normy PN-EN 1838.</w:t>
      </w:r>
    </w:p>
    <w:p w14:paraId="04DD1F70" w14:textId="65710002" w:rsidR="00842C6E" w:rsidRPr="00433E18" w:rsidRDefault="00842C6E" w:rsidP="001278A2">
      <w:pPr>
        <w:pStyle w:val="Aawypunktowane"/>
        <w:rPr>
          <w:rStyle w:val="Pogrubienie"/>
          <w:b w:val="0"/>
          <w:bCs w:val="0"/>
        </w:rPr>
      </w:pPr>
      <w:r w:rsidRPr="00433E18">
        <w:rPr>
          <w:rStyle w:val="Pogrubienie"/>
          <w:b w:val="0"/>
          <w:bCs w:val="0"/>
        </w:rPr>
        <w:t xml:space="preserve">dla dróg ewakuacyjnych szerszych niż 2m zastosować obliczenia natężenia i rozmieścić oprawy jak dla dwóch osobnych dróg ewakuacyjnych. </w:t>
      </w:r>
    </w:p>
    <w:p w14:paraId="320BB32D" w14:textId="77777777" w:rsidR="00842C6E" w:rsidRPr="00433E18" w:rsidRDefault="00842C6E" w:rsidP="008816D6">
      <w:pPr>
        <w:pStyle w:val="Aanormalny"/>
        <w:rPr>
          <w:rStyle w:val="Pogrubienie"/>
          <w:b w:val="0"/>
          <w:bCs w:val="0"/>
        </w:rPr>
      </w:pPr>
    </w:p>
    <w:p w14:paraId="05E5A01F" w14:textId="666FD55A" w:rsidR="00842C6E" w:rsidRPr="00433E18" w:rsidRDefault="00842C6E" w:rsidP="008816D6">
      <w:pPr>
        <w:pStyle w:val="Aanormalny"/>
        <w:rPr>
          <w:rStyle w:val="Pogrubienie"/>
          <w:b w:val="0"/>
          <w:bCs w:val="0"/>
        </w:rPr>
      </w:pPr>
      <w:r w:rsidRPr="00433E18">
        <w:rPr>
          <w:rStyle w:val="Pogrubienie"/>
          <w:b w:val="0"/>
          <w:bCs w:val="0"/>
        </w:rPr>
        <w:t>Wszystkie oprawy oświetlenia awaryjnego i ewakuacyjnego muszą posiadać aktualne dopuszczenia wymagane polskim prawem.</w:t>
      </w:r>
    </w:p>
    <w:p w14:paraId="553C867C" w14:textId="76317FCA" w:rsidR="00842C6E" w:rsidRPr="00433E18" w:rsidRDefault="00842C6E" w:rsidP="008816D6">
      <w:pPr>
        <w:pStyle w:val="Aanormalny"/>
        <w:rPr>
          <w:rStyle w:val="Pogrubienie"/>
          <w:b w:val="0"/>
          <w:bCs w:val="0"/>
        </w:rPr>
      </w:pPr>
      <w:r w:rsidRPr="00433E18">
        <w:rPr>
          <w:rStyle w:val="Pogrubienie"/>
          <w:b w:val="0"/>
          <w:bCs w:val="0"/>
        </w:rPr>
        <w:t>Awaryjne oświetlenie ewakuacyjne utworzone zostanie z opraw nie wchodzących w skład oświetlenia podstawowego. Wyposażonych w moduły zasilania awaryjnego</w:t>
      </w:r>
      <w:r w:rsidR="003847AE" w:rsidRPr="00433E18">
        <w:rPr>
          <w:rStyle w:val="Pogrubienie"/>
          <w:b w:val="0"/>
          <w:bCs w:val="0"/>
        </w:rPr>
        <w:t xml:space="preserve"> </w:t>
      </w:r>
      <w:r w:rsidRPr="00433E18">
        <w:rPr>
          <w:rStyle w:val="Pogrubienie"/>
          <w:b w:val="0"/>
          <w:bCs w:val="0"/>
        </w:rPr>
        <w:t xml:space="preserve">(baterie zasilania awaryjnego) o czasie podtrzymania t=1h, które będą ładowane przy prawidłowym działaniu sieci. Przy prawidłowym zasilaniu z sieci, oprawy będą w trybie czuwania. Dopiero przy braku napięcia przełączą się automatycznie w tryb pracy awaryjnej – tryb pracy „na ciemno”, następuje wtedy zasilanie opraw z naładowanych wcześniej akumulatorów. </w:t>
      </w:r>
    </w:p>
    <w:p w14:paraId="120B3685" w14:textId="633C5114" w:rsidR="00635118" w:rsidRPr="00433E18" w:rsidRDefault="00842C6E" w:rsidP="008816D6">
      <w:pPr>
        <w:pStyle w:val="Aanormalny"/>
        <w:rPr>
          <w:rStyle w:val="Pogrubienie"/>
          <w:b w:val="0"/>
          <w:bCs w:val="0"/>
        </w:rPr>
      </w:pPr>
      <w:r w:rsidRPr="00433E18">
        <w:rPr>
          <w:rStyle w:val="Pogrubienie"/>
          <w:b w:val="0"/>
          <w:bCs w:val="0"/>
        </w:rPr>
        <w:t xml:space="preserve">Moduł zasilania awaryjnego musi posiadać możliwości nadzoru (gotowość – praca – awaria) powinny być dostarczone w komplecie z oprawami. </w:t>
      </w:r>
    </w:p>
    <w:p w14:paraId="38EEC92B" w14:textId="2C0BC1A7" w:rsidR="00842C6E" w:rsidRPr="00433E18" w:rsidRDefault="00842C6E" w:rsidP="008816D6">
      <w:pPr>
        <w:pStyle w:val="Aanormalny"/>
        <w:rPr>
          <w:rStyle w:val="Pogrubienie"/>
          <w:b w:val="0"/>
          <w:bCs w:val="0"/>
        </w:rPr>
      </w:pPr>
      <w:r w:rsidRPr="00433E18">
        <w:rPr>
          <w:rStyle w:val="Pogrubienie"/>
          <w:b w:val="0"/>
          <w:bCs w:val="0"/>
        </w:rPr>
        <w:t xml:space="preserve">Wszystkie oprawy awaryjne/dozoru dostarczyć z dopuszczeniem CNBOP do pracy </w:t>
      </w:r>
      <w:r w:rsidR="00D07319" w:rsidRPr="00433E18">
        <w:rPr>
          <w:rStyle w:val="Pogrubienie"/>
          <w:b w:val="0"/>
          <w:bCs w:val="0"/>
        </w:rPr>
        <w:br/>
      </w:r>
      <w:r w:rsidRPr="00433E18">
        <w:rPr>
          <w:rStyle w:val="Pogrubienie"/>
          <w:b w:val="0"/>
          <w:bCs w:val="0"/>
        </w:rPr>
        <w:t xml:space="preserve">w systemie autonomicznym zasilania z badaniami łącznie z modułami, zasilaczami </w:t>
      </w:r>
      <w:r w:rsidR="00D07319" w:rsidRPr="00433E18">
        <w:rPr>
          <w:rStyle w:val="Pogrubienie"/>
          <w:b w:val="0"/>
          <w:bCs w:val="0"/>
        </w:rPr>
        <w:br/>
      </w:r>
      <w:r w:rsidRPr="00433E18">
        <w:rPr>
          <w:rStyle w:val="Pogrubienie"/>
          <w:b w:val="0"/>
          <w:bCs w:val="0"/>
        </w:rPr>
        <w:t>i statecznikami oraz kartami katalogowymi z parametrami technicznymi o pracy ciągłej.</w:t>
      </w:r>
    </w:p>
    <w:p w14:paraId="3BA84C90" w14:textId="1D12A775" w:rsidR="00842C6E" w:rsidRPr="00433E18" w:rsidRDefault="00842C6E" w:rsidP="008816D6">
      <w:pPr>
        <w:pStyle w:val="Aanormalny"/>
        <w:rPr>
          <w:rStyle w:val="Pogrubienie"/>
          <w:b w:val="0"/>
          <w:bCs w:val="0"/>
        </w:rPr>
      </w:pPr>
      <w:r w:rsidRPr="00433E18">
        <w:rPr>
          <w:rStyle w:val="Pogrubienie"/>
          <w:b w:val="0"/>
          <w:bCs w:val="0"/>
        </w:rPr>
        <w:t xml:space="preserve">Oprawy z podświetlanym znakiem ewakuacyjnym dostarczyć z dopuszczeniem CNBOP na badanie poprawności znaku oraz jego luminancji. </w:t>
      </w:r>
    </w:p>
    <w:p w14:paraId="293E4CFD" w14:textId="6400522E" w:rsidR="00526683" w:rsidRPr="00433E18" w:rsidRDefault="00842C6E" w:rsidP="008816D6">
      <w:pPr>
        <w:pStyle w:val="Aanormalny"/>
        <w:rPr>
          <w:rStyle w:val="Pogrubienie"/>
          <w:b w:val="0"/>
          <w:bCs w:val="0"/>
        </w:rPr>
      </w:pPr>
      <w:r w:rsidRPr="00433E18">
        <w:rPr>
          <w:rStyle w:val="Pogrubienie"/>
          <w:b w:val="0"/>
          <w:bCs w:val="0"/>
        </w:rPr>
        <w:t>W przypadku zmiany parametrów opraw, układu zasilania i zasilaczy LED należy przeprowadzić ponownie całościowe obliczenia dla systemu zasilania opraw awaryjnych oraz akumulatorów, z uwzględnieniem kalkulacji prądów i mocy w stanie załączania opraw oraz w stanie ustalonym dla zapewnienia prawidłowej pracy układu i doboru parametrów zabezpieczeń i przekroju przewodów</w:t>
      </w:r>
      <w:r w:rsidR="00635118" w:rsidRPr="00433E18">
        <w:rPr>
          <w:rStyle w:val="Pogrubienie"/>
          <w:b w:val="0"/>
          <w:bCs w:val="0"/>
        </w:rPr>
        <w:t>.</w:t>
      </w:r>
    </w:p>
    <w:p w14:paraId="2D14B35D" w14:textId="202A17E3" w:rsidR="00842C6E" w:rsidRPr="00433E18" w:rsidRDefault="001278A2" w:rsidP="008816D6">
      <w:pPr>
        <w:pStyle w:val="Aanormalny"/>
        <w:rPr>
          <w:rStyle w:val="Pogrubienie"/>
          <w:b w:val="0"/>
          <w:bCs w:val="0"/>
          <w:lang w:val="pl-PL"/>
        </w:rPr>
      </w:pPr>
      <w:r w:rsidRPr="00433E18">
        <w:rPr>
          <w:rStyle w:val="Pogrubienie"/>
          <w:b w:val="0"/>
          <w:bCs w:val="0"/>
          <w:lang w:val="pl-PL"/>
        </w:rPr>
        <w:t>UWAGA:</w:t>
      </w:r>
    </w:p>
    <w:p w14:paraId="24B3831D" w14:textId="79BD22EA" w:rsidR="00842C6E" w:rsidRPr="00433E18" w:rsidRDefault="00842C6E" w:rsidP="008816D6">
      <w:pPr>
        <w:pStyle w:val="Aanormalny"/>
        <w:rPr>
          <w:rStyle w:val="Pogrubienie"/>
          <w:b w:val="0"/>
          <w:bCs w:val="0"/>
        </w:rPr>
      </w:pPr>
      <w:r w:rsidRPr="00433E18">
        <w:rPr>
          <w:rStyle w:val="Pogrubienie"/>
          <w:b w:val="0"/>
          <w:bCs w:val="0"/>
        </w:rPr>
        <w:t xml:space="preserve">Piktogramy oraz oprawy oświetlenia awaryjnego kierunkowe powinny być rozmieszczone po </w:t>
      </w:r>
      <w:r w:rsidRPr="00433E18">
        <w:rPr>
          <w:rStyle w:val="Pogrubienie"/>
          <w:b w:val="0"/>
          <w:bCs w:val="0"/>
        </w:rPr>
        <w:lastRenderedPageBreak/>
        <w:t xml:space="preserve">wcześniejszym opracowaniu planu ewakuacji oraz uzgodnieniu z rzeczoznawcą p.poż. </w:t>
      </w:r>
    </w:p>
    <w:p w14:paraId="15B9BBBD" w14:textId="3DBF307D" w:rsidR="00842C6E" w:rsidRPr="00433E18" w:rsidRDefault="00227F80" w:rsidP="00795007">
      <w:pPr>
        <w:pStyle w:val="Aanagwek3"/>
        <w:rPr>
          <w:rStyle w:val="Pogrubienie"/>
          <w:b/>
          <w:bCs/>
        </w:rPr>
      </w:pPr>
      <w:bookmarkStart w:id="62" w:name="_Toc139643653"/>
      <w:r>
        <w:rPr>
          <w:rStyle w:val="Pogrubienie"/>
          <w:b/>
          <w:bCs/>
        </w:rPr>
        <w:t>Instalacja gniazd wtyczkowych</w:t>
      </w:r>
      <w:r w:rsidR="00842C6E" w:rsidRPr="00433E18">
        <w:rPr>
          <w:rStyle w:val="Pogrubienie"/>
          <w:b/>
          <w:bCs/>
        </w:rPr>
        <w:t xml:space="preserve"> 230V</w:t>
      </w:r>
      <w:r w:rsidR="00FC7210" w:rsidRPr="00433E18">
        <w:rPr>
          <w:rStyle w:val="Pogrubienie"/>
          <w:b/>
          <w:bCs/>
        </w:rPr>
        <w:t>:</w:t>
      </w:r>
      <w:bookmarkEnd w:id="62"/>
    </w:p>
    <w:p w14:paraId="73E38169" w14:textId="7DAD311F" w:rsidR="00635118" w:rsidRPr="00433E18" w:rsidRDefault="00842C6E" w:rsidP="008816D6">
      <w:pPr>
        <w:pStyle w:val="Aanormalny"/>
        <w:rPr>
          <w:rStyle w:val="Pogrubienie"/>
          <w:b w:val="0"/>
          <w:bCs w:val="0"/>
        </w:rPr>
      </w:pPr>
      <w:r w:rsidRPr="00433E18">
        <w:rPr>
          <w:rStyle w:val="Pogrubienie"/>
          <w:b w:val="0"/>
          <w:bCs w:val="0"/>
        </w:rPr>
        <w:t>Gniazda wtyczkowe 230V przewidziano we pomieszczeniach</w:t>
      </w:r>
      <w:r w:rsidR="000119C4">
        <w:rPr>
          <w:rStyle w:val="Pogrubienie"/>
          <w:b w:val="0"/>
          <w:bCs w:val="0"/>
        </w:rPr>
        <w:t xml:space="preserve"> sanitarnych (WC damskie i męskie) w przedsionku izolacyjnym w ilości 2 szt.</w:t>
      </w:r>
      <w:r w:rsidRPr="00433E18">
        <w:rPr>
          <w:rStyle w:val="Pogrubienie"/>
          <w:b w:val="0"/>
          <w:bCs w:val="0"/>
        </w:rPr>
        <w:t xml:space="preserve"> Obwody gniazd wtyczkowych będą zabezpieczone wyłącznikami różnicowoprądowymi o różnicowym prądzie zadziałania </w:t>
      </w:r>
      <w:proofErr w:type="spellStart"/>
      <w:r w:rsidRPr="00433E18">
        <w:rPr>
          <w:rStyle w:val="Pogrubienie"/>
          <w:b w:val="0"/>
          <w:bCs w:val="0"/>
        </w:rPr>
        <w:t>IΔn</w:t>
      </w:r>
      <w:proofErr w:type="spellEnd"/>
      <w:r w:rsidRPr="00433E18">
        <w:rPr>
          <w:rStyle w:val="Pogrubienie"/>
          <w:b w:val="0"/>
          <w:bCs w:val="0"/>
        </w:rPr>
        <w:t>=30mA. Instalacje należy układać pod tynkiem</w:t>
      </w:r>
      <w:r w:rsidR="00795007">
        <w:rPr>
          <w:rStyle w:val="Pogrubienie"/>
          <w:b w:val="0"/>
          <w:bCs w:val="0"/>
        </w:rPr>
        <w:t xml:space="preserve"> w</w:t>
      </w:r>
      <w:r w:rsidRPr="00433E18">
        <w:rPr>
          <w:rStyle w:val="Pogrubienie"/>
          <w:b w:val="0"/>
          <w:bCs w:val="0"/>
        </w:rPr>
        <w:t xml:space="preserve"> rurkach. W </w:t>
      </w:r>
      <w:r w:rsidR="000119C4">
        <w:rPr>
          <w:rStyle w:val="Pogrubienie"/>
          <w:b w:val="0"/>
          <w:bCs w:val="0"/>
        </w:rPr>
        <w:t>sanitariatach</w:t>
      </w:r>
      <w:r w:rsidRPr="00433E18">
        <w:rPr>
          <w:rStyle w:val="Pogrubienie"/>
          <w:b w:val="0"/>
          <w:bCs w:val="0"/>
        </w:rPr>
        <w:t xml:space="preserve"> stosować gniazda wtyczkowe w wykonaniu </w:t>
      </w:r>
      <w:proofErr w:type="spellStart"/>
      <w:r w:rsidRPr="00433E18">
        <w:rPr>
          <w:rStyle w:val="Pogrubienie"/>
          <w:b w:val="0"/>
          <w:bCs w:val="0"/>
        </w:rPr>
        <w:t>bryzgoszczelnym</w:t>
      </w:r>
      <w:proofErr w:type="spellEnd"/>
      <w:r w:rsidRPr="00433E18">
        <w:rPr>
          <w:rStyle w:val="Pogrubienie"/>
          <w:b w:val="0"/>
          <w:bCs w:val="0"/>
        </w:rPr>
        <w:t xml:space="preserve">, częściowo zagłębione w tynk. Wszystkie gniazda wtyczkowe 230V muszą posiadać styk ochronny PE. </w:t>
      </w:r>
    </w:p>
    <w:p w14:paraId="0A002593" w14:textId="67088E6D" w:rsidR="00842C6E" w:rsidRPr="00433E18" w:rsidRDefault="00842C6E" w:rsidP="008816D6">
      <w:pPr>
        <w:pStyle w:val="Aanormalny"/>
        <w:rPr>
          <w:rStyle w:val="Pogrubienie"/>
          <w:b w:val="0"/>
          <w:bCs w:val="0"/>
        </w:rPr>
      </w:pPr>
      <w:r w:rsidRPr="00433E18">
        <w:rPr>
          <w:rStyle w:val="Pogrubienie"/>
          <w:b w:val="0"/>
          <w:bCs w:val="0"/>
        </w:rPr>
        <w:t>Wszystkie łączniki i gniazda w ramkach. W miejscach stosowania więcej niż jednego łącznika lub gniazd należy stosować ramki wielokrotne. Głębokość puszek elektrycznych dobrać do grubości ścian.</w:t>
      </w:r>
    </w:p>
    <w:p w14:paraId="1F0B6360" w14:textId="0EDEDF4A" w:rsidR="00526683" w:rsidRPr="003365D8" w:rsidRDefault="00B23E05" w:rsidP="003365D8">
      <w:pPr>
        <w:pStyle w:val="Aanagwek2"/>
        <w:rPr>
          <w:rStyle w:val="Pogrubienie"/>
          <w:b/>
          <w:bCs/>
        </w:rPr>
      </w:pPr>
      <w:r w:rsidRPr="003365D8">
        <w:rPr>
          <w:rStyle w:val="Pogrubienie"/>
          <w:b/>
          <w:bCs/>
        </w:rPr>
        <w:t xml:space="preserve">WYMAGANE </w:t>
      </w:r>
      <w:r w:rsidR="003365D8">
        <w:rPr>
          <w:rStyle w:val="Pogrubienie"/>
          <w:b/>
          <w:bCs/>
        </w:rPr>
        <w:t>INSTALACJE</w:t>
      </w:r>
      <w:r w:rsidRPr="003365D8">
        <w:rPr>
          <w:rStyle w:val="Pogrubienie"/>
          <w:b/>
          <w:bCs/>
        </w:rPr>
        <w:t xml:space="preserve"> W POMIESZCZENIACH WRAZ Z WYPOSAŻENIEM</w:t>
      </w:r>
    </w:p>
    <w:tbl>
      <w:tblPr>
        <w:tblW w:w="9412" w:type="dxa"/>
        <w:tblInd w:w="48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83" w:type="dxa"/>
        </w:tblCellMar>
        <w:tblLook w:val="01E0" w:firstRow="1" w:lastRow="1" w:firstColumn="1" w:lastColumn="1" w:noHBand="0" w:noVBand="0"/>
      </w:tblPr>
      <w:tblGrid>
        <w:gridCol w:w="2584"/>
        <w:gridCol w:w="6828"/>
      </w:tblGrid>
      <w:tr w:rsidR="00433E18" w:rsidRPr="00433E18" w14:paraId="6E954C2D" w14:textId="77777777" w:rsidTr="00BE0357">
        <w:trPr>
          <w:trHeight w:val="320"/>
        </w:trPr>
        <w:tc>
          <w:tcPr>
            <w:tcW w:w="2584" w:type="dxa"/>
            <w:tcBorders>
              <w:top w:val="single" w:sz="4" w:space="0" w:color="000001"/>
              <w:left w:val="single" w:sz="4" w:space="0" w:color="000001"/>
              <w:bottom w:val="single" w:sz="4" w:space="0" w:color="000001"/>
              <w:right w:val="single" w:sz="4" w:space="0" w:color="000001"/>
            </w:tcBorders>
            <w:tcMar>
              <w:left w:w="83" w:type="dxa"/>
            </w:tcMar>
          </w:tcPr>
          <w:p w14:paraId="30C5B845" w14:textId="77777777" w:rsidR="00A91DBD" w:rsidRPr="00433E18" w:rsidRDefault="00A91DBD" w:rsidP="008816D6">
            <w:pPr>
              <w:pStyle w:val="Aanormalny"/>
              <w:rPr>
                <w:b/>
                <w:bCs/>
              </w:rPr>
            </w:pPr>
            <w:r w:rsidRPr="00433E18">
              <w:rPr>
                <w:b/>
                <w:bCs/>
              </w:rPr>
              <w:t>Nazwa pomieszczenia</w:t>
            </w:r>
          </w:p>
        </w:tc>
        <w:tc>
          <w:tcPr>
            <w:tcW w:w="6828" w:type="dxa"/>
            <w:tcBorders>
              <w:top w:val="single" w:sz="4" w:space="0" w:color="000001"/>
              <w:left w:val="single" w:sz="4" w:space="0" w:color="000001"/>
              <w:bottom w:val="single" w:sz="4" w:space="0" w:color="000001"/>
              <w:right w:val="single" w:sz="4" w:space="0" w:color="000001"/>
            </w:tcBorders>
            <w:tcMar>
              <w:left w:w="83" w:type="dxa"/>
            </w:tcMar>
          </w:tcPr>
          <w:p w14:paraId="2C3B00AA" w14:textId="77777777" w:rsidR="00A91DBD" w:rsidRPr="00433E18" w:rsidRDefault="00A91DBD" w:rsidP="008816D6">
            <w:pPr>
              <w:pStyle w:val="Aanormalny"/>
              <w:rPr>
                <w:b/>
                <w:bCs/>
              </w:rPr>
            </w:pPr>
            <w:r w:rsidRPr="00433E18">
              <w:rPr>
                <w:b/>
                <w:bCs/>
              </w:rPr>
              <w:t>Opis pomieszczenia</w:t>
            </w:r>
          </w:p>
        </w:tc>
      </w:tr>
      <w:tr w:rsidR="00433E18" w:rsidRPr="00433E18" w14:paraId="07F19CA2" w14:textId="77777777" w:rsidTr="00BE0357">
        <w:trPr>
          <w:trHeight w:val="1000"/>
        </w:trPr>
        <w:tc>
          <w:tcPr>
            <w:tcW w:w="2584" w:type="dxa"/>
            <w:tcBorders>
              <w:top w:val="single" w:sz="4" w:space="0" w:color="000001"/>
              <w:left w:val="single" w:sz="4" w:space="0" w:color="000001"/>
              <w:bottom w:val="single" w:sz="4" w:space="0" w:color="000001"/>
              <w:right w:val="single" w:sz="4" w:space="0" w:color="000001"/>
            </w:tcBorders>
            <w:tcMar>
              <w:left w:w="83" w:type="dxa"/>
            </w:tcMar>
          </w:tcPr>
          <w:p w14:paraId="02BF6528" w14:textId="447701DC" w:rsidR="00FC2166" w:rsidRPr="00433E18" w:rsidRDefault="00FC2166" w:rsidP="008816D6">
            <w:pPr>
              <w:pStyle w:val="Aanormalny"/>
            </w:pPr>
            <w:r w:rsidRPr="00433E18">
              <w:t>WC ogólnodostępne</w:t>
            </w:r>
            <w:r w:rsidR="000119C4">
              <w:t xml:space="preserve"> damskie</w:t>
            </w:r>
          </w:p>
        </w:tc>
        <w:tc>
          <w:tcPr>
            <w:tcW w:w="6828" w:type="dxa"/>
            <w:tcBorders>
              <w:top w:val="single" w:sz="4" w:space="0" w:color="000001"/>
              <w:left w:val="single" w:sz="4" w:space="0" w:color="000001"/>
              <w:bottom w:val="single" w:sz="4" w:space="0" w:color="000001"/>
              <w:right w:val="single" w:sz="4" w:space="0" w:color="000001"/>
            </w:tcBorders>
            <w:tcMar>
              <w:left w:w="83" w:type="dxa"/>
            </w:tcMar>
          </w:tcPr>
          <w:p w14:paraId="21C46F61" w14:textId="44190EE4" w:rsidR="00FC2166" w:rsidRPr="00433E18" w:rsidRDefault="00BD3BB3" w:rsidP="00BB364D">
            <w:pPr>
              <w:pStyle w:val="Aanormalny"/>
            </w:pPr>
            <w:r>
              <w:t>Instalacja e</w:t>
            </w:r>
            <w:r w:rsidR="00FC2166" w:rsidRPr="00433E18">
              <w:t>lektryczna z osprzętem</w:t>
            </w:r>
            <w:r w:rsidR="001C41A7">
              <w:t xml:space="preserve"> i oprawami </w:t>
            </w:r>
            <w:r w:rsidR="009C2DCF">
              <w:t>oświetleniowymi</w:t>
            </w:r>
            <w:r w:rsidR="00FC2166" w:rsidRPr="00433E18">
              <w:t xml:space="preserve">, co. - ogrzewanie </w:t>
            </w:r>
            <w:r w:rsidR="00795007">
              <w:t xml:space="preserve">nowymi </w:t>
            </w:r>
            <w:r w:rsidR="000119C4">
              <w:t>grzejnikami łazienkowymi</w:t>
            </w:r>
            <w:r w:rsidR="00FC2166" w:rsidRPr="00433E18">
              <w:t>, wentylacyjna</w:t>
            </w:r>
            <w:r w:rsidR="00BB364D" w:rsidRPr="00433E18">
              <w:rPr>
                <w:lang w:val="pl-PL"/>
              </w:rPr>
              <w:t xml:space="preserve"> </w:t>
            </w:r>
            <w:r w:rsidR="000119C4">
              <w:t>grawitacyjna ze wspomaganiem załączana oświetleniem,</w:t>
            </w:r>
            <w:r w:rsidR="00FC2166" w:rsidRPr="00433E18">
              <w:t xml:space="preserve"> </w:t>
            </w:r>
            <w:proofErr w:type="spellStart"/>
            <w:r w:rsidR="00FC2166" w:rsidRPr="00433E18">
              <w:t>c.w.u</w:t>
            </w:r>
            <w:proofErr w:type="spellEnd"/>
            <w:r w:rsidR="00FC2166" w:rsidRPr="00433E18">
              <w:t xml:space="preserve">, </w:t>
            </w:r>
            <w:proofErr w:type="spellStart"/>
            <w:r w:rsidR="00FC2166" w:rsidRPr="00433E18">
              <w:t>zw</w:t>
            </w:r>
            <w:proofErr w:type="spellEnd"/>
            <w:r w:rsidR="00FC2166" w:rsidRPr="00433E18">
              <w:t>, kanalizacja z podłogową kratką ściekową ze</w:t>
            </w:r>
            <w:r w:rsidR="00BB364D" w:rsidRPr="00433E18">
              <w:rPr>
                <w:lang w:val="pl-PL"/>
              </w:rPr>
              <w:t xml:space="preserve"> </w:t>
            </w:r>
            <w:r w:rsidR="00FC2166" w:rsidRPr="00433E18">
              <w:t>stali nierdzewnej, misk</w:t>
            </w:r>
            <w:r w:rsidR="000119C4">
              <w:t>i</w:t>
            </w:r>
            <w:r w:rsidR="00FC2166" w:rsidRPr="00433E18">
              <w:t xml:space="preserve"> ustępow</w:t>
            </w:r>
            <w:r w:rsidR="000119C4">
              <w:t>e min. 2 szt.</w:t>
            </w:r>
            <w:r w:rsidR="00FC2166" w:rsidRPr="00433E18">
              <w:t>, umywalk</w:t>
            </w:r>
            <w:r w:rsidR="000119C4">
              <w:t xml:space="preserve">i min. 2 </w:t>
            </w:r>
            <w:proofErr w:type="spellStart"/>
            <w:r w:rsidR="000119C4">
              <w:t>szt</w:t>
            </w:r>
            <w:proofErr w:type="spellEnd"/>
            <w:r w:rsidR="00FC2166" w:rsidRPr="00433E18">
              <w:t xml:space="preserve">,. Zawór czerpalny ze złączką do węża, spływ podłogowy przy zaworze, </w:t>
            </w:r>
            <w:r w:rsidR="00ED1967" w:rsidRPr="00433E18">
              <w:t>umywalk</w:t>
            </w:r>
            <w:r w:rsidR="00ED1967">
              <w:t xml:space="preserve">i </w:t>
            </w:r>
            <w:proofErr w:type="spellStart"/>
            <w:r w:rsidR="00ED1967">
              <w:t>nablatowe</w:t>
            </w:r>
            <w:proofErr w:type="spellEnd"/>
            <w:r w:rsidR="00ED1967">
              <w:t xml:space="preserve"> min. 2 szt.,</w:t>
            </w:r>
            <w:r w:rsidR="00ED1967" w:rsidRPr="00433E18">
              <w:t xml:space="preserve"> lustro wiszące</w:t>
            </w:r>
            <w:r w:rsidR="00ED1967">
              <w:t xml:space="preserve"> wklejane między płytki nad każdą umywalką wy. 60x 80 cm</w:t>
            </w:r>
            <w:r w:rsidR="00ED1967" w:rsidRPr="00433E18">
              <w:t>, pojemnik</w:t>
            </w:r>
            <w:r w:rsidR="00ED1967">
              <w:t xml:space="preserve"> ze stali nierdzewnej </w:t>
            </w:r>
            <w:r w:rsidR="00ED1967" w:rsidRPr="00433E18">
              <w:t xml:space="preserve"> </w:t>
            </w:r>
            <w:r w:rsidR="00ED1967">
              <w:t xml:space="preserve">szczotkowanej </w:t>
            </w:r>
            <w:r w:rsidR="00ED1967" w:rsidRPr="00433E18">
              <w:t>na papier</w:t>
            </w:r>
            <w:r w:rsidR="00ED1967">
              <w:t xml:space="preserve"> min. 1 szt.</w:t>
            </w:r>
            <w:r w:rsidR="00ED1967" w:rsidRPr="00433E18">
              <w:t xml:space="preserve">, pojemnik </w:t>
            </w:r>
            <w:r w:rsidR="00ED1967">
              <w:t xml:space="preserve">ze stali nierdzewnej szczotkowanej </w:t>
            </w:r>
            <w:r w:rsidR="00ED1967" w:rsidRPr="00433E18">
              <w:t>na piankę</w:t>
            </w:r>
            <w:r w:rsidR="00ED1967">
              <w:t xml:space="preserve"> do rąk </w:t>
            </w:r>
            <w:r w:rsidR="00ED1967" w:rsidRPr="00433E18">
              <w:t>z dozownikiem</w:t>
            </w:r>
            <w:r w:rsidR="00ED1967">
              <w:t xml:space="preserve"> sterowanym elektronicznie min. 2 szt.</w:t>
            </w:r>
            <w:r w:rsidR="00ED1967" w:rsidRPr="00433E18">
              <w:t xml:space="preserve">, pojemnik </w:t>
            </w:r>
            <w:r w:rsidR="00ED1967">
              <w:t xml:space="preserve">ze stali nierdzewnej szczotkowanej </w:t>
            </w:r>
            <w:r w:rsidR="00ED1967" w:rsidRPr="00433E18">
              <w:t>na arkusze ręczników papierowych</w:t>
            </w:r>
            <w:r w:rsidR="00ED1967">
              <w:t xml:space="preserve"> min. 1 szt</w:t>
            </w:r>
            <w:r w:rsidR="00ED1967" w:rsidRPr="00C330A8">
              <w:t xml:space="preserve">., </w:t>
            </w:r>
            <w:r w:rsidR="00ED1967" w:rsidRPr="000119C4">
              <w:rPr>
                <w:color w:val="EE0000"/>
              </w:rPr>
              <w:t xml:space="preserve"> </w:t>
            </w:r>
            <w:r w:rsidR="00ED1967" w:rsidRPr="00C330A8">
              <w:t>suszarka elektryczna do rąk</w:t>
            </w:r>
            <w:r w:rsidR="00ED1967">
              <w:t xml:space="preserve"> 1 szt., kosz na śmieci 15 l. 3 szt. </w:t>
            </w:r>
            <w:r w:rsidR="00ED1967" w:rsidRPr="00C330A8">
              <w:t xml:space="preserve"> </w:t>
            </w:r>
          </w:p>
        </w:tc>
      </w:tr>
      <w:tr w:rsidR="00BD3BB3" w:rsidRPr="00433E18" w14:paraId="5AAF96AE" w14:textId="77777777" w:rsidTr="00BE0357">
        <w:trPr>
          <w:trHeight w:val="1000"/>
        </w:trPr>
        <w:tc>
          <w:tcPr>
            <w:tcW w:w="2584" w:type="dxa"/>
            <w:tcBorders>
              <w:top w:val="single" w:sz="4" w:space="0" w:color="000001"/>
              <w:left w:val="single" w:sz="4" w:space="0" w:color="000001"/>
              <w:bottom w:val="single" w:sz="4" w:space="0" w:color="000001"/>
              <w:right w:val="single" w:sz="4" w:space="0" w:color="000001"/>
            </w:tcBorders>
            <w:tcMar>
              <w:left w:w="83" w:type="dxa"/>
            </w:tcMar>
          </w:tcPr>
          <w:p w14:paraId="41C467B3" w14:textId="329B6B37" w:rsidR="00BD3BB3" w:rsidRPr="00433E18" w:rsidRDefault="00BD3BB3" w:rsidP="00BD3BB3">
            <w:pPr>
              <w:pStyle w:val="Aanormalny"/>
            </w:pPr>
            <w:r w:rsidRPr="00433E18">
              <w:t>WC ogólnodostępne</w:t>
            </w:r>
            <w:r>
              <w:t xml:space="preserve"> męskie</w:t>
            </w:r>
          </w:p>
        </w:tc>
        <w:tc>
          <w:tcPr>
            <w:tcW w:w="6828" w:type="dxa"/>
            <w:tcBorders>
              <w:top w:val="single" w:sz="4" w:space="0" w:color="000001"/>
              <w:left w:val="single" w:sz="4" w:space="0" w:color="000001"/>
              <w:bottom w:val="single" w:sz="4" w:space="0" w:color="000001"/>
              <w:right w:val="single" w:sz="4" w:space="0" w:color="000001"/>
            </w:tcBorders>
            <w:tcMar>
              <w:left w:w="83" w:type="dxa"/>
            </w:tcMar>
          </w:tcPr>
          <w:p w14:paraId="26CB274E" w14:textId="59E0A854" w:rsidR="00BD3BB3" w:rsidRDefault="00BD3BB3" w:rsidP="00BD3BB3">
            <w:pPr>
              <w:pStyle w:val="Aanormalny"/>
            </w:pPr>
            <w:r>
              <w:t>Instalacja e</w:t>
            </w:r>
            <w:r w:rsidRPr="00433E18">
              <w:t>lektryczna z osprzętem</w:t>
            </w:r>
            <w:r w:rsidR="001C41A7">
              <w:t xml:space="preserve"> i oprawami oświetleniowymi</w:t>
            </w:r>
            <w:r w:rsidRPr="00433E18">
              <w:t xml:space="preserve">, co. - ogrzewanie </w:t>
            </w:r>
            <w:r w:rsidR="00795007">
              <w:t xml:space="preserve">nowymi </w:t>
            </w:r>
            <w:r>
              <w:t>grzejnikami łazienkowymi</w:t>
            </w:r>
            <w:r w:rsidRPr="00433E18">
              <w:t>, wentylacyjna</w:t>
            </w:r>
            <w:r w:rsidRPr="00433E18">
              <w:rPr>
                <w:lang w:val="pl-PL"/>
              </w:rPr>
              <w:t xml:space="preserve"> </w:t>
            </w:r>
            <w:r>
              <w:t>grawitacyjna ze wspomaganiem załączana oświetleniem,</w:t>
            </w:r>
            <w:r w:rsidRPr="00433E18">
              <w:t xml:space="preserve"> </w:t>
            </w:r>
            <w:proofErr w:type="spellStart"/>
            <w:r w:rsidRPr="00433E18">
              <w:t>c.w.u</w:t>
            </w:r>
            <w:proofErr w:type="spellEnd"/>
            <w:r w:rsidRPr="00433E18">
              <w:t xml:space="preserve">, </w:t>
            </w:r>
            <w:proofErr w:type="spellStart"/>
            <w:r w:rsidRPr="00433E18">
              <w:t>zw</w:t>
            </w:r>
            <w:proofErr w:type="spellEnd"/>
            <w:r w:rsidRPr="00433E18">
              <w:t>, kanalizacja z podłogową kratką ściekową ze</w:t>
            </w:r>
            <w:r w:rsidRPr="00433E18">
              <w:rPr>
                <w:lang w:val="pl-PL"/>
              </w:rPr>
              <w:t xml:space="preserve"> </w:t>
            </w:r>
            <w:r w:rsidRPr="00433E18">
              <w:t>stali nierdzewnej, misk</w:t>
            </w:r>
            <w:r>
              <w:t>a</w:t>
            </w:r>
            <w:r w:rsidRPr="00433E18">
              <w:t xml:space="preserve"> ustępow</w:t>
            </w:r>
            <w:r>
              <w:t>e</w:t>
            </w:r>
            <w:r w:rsidR="00527D42">
              <w:t xml:space="preserve"> wiszące</w:t>
            </w:r>
            <w:r>
              <w:t xml:space="preserve"> min. 1 szt. i min. 1 szt. pisuaru</w:t>
            </w:r>
            <w:r w:rsidRPr="00433E18">
              <w:t>, umywalk</w:t>
            </w:r>
            <w:r>
              <w:t xml:space="preserve">i </w:t>
            </w:r>
            <w:proofErr w:type="spellStart"/>
            <w:r w:rsidR="00C330A8">
              <w:t>nablatowe</w:t>
            </w:r>
            <w:proofErr w:type="spellEnd"/>
            <w:r w:rsidR="00C330A8">
              <w:t xml:space="preserve"> </w:t>
            </w:r>
            <w:r>
              <w:t>min. 2 szt</w:t>
            </w:r>
            <w:r w:rsidR="00C330A8">
              <w:t>.,</w:t>
            </w:r>
            <w:r w:rsidRPr="00433E18">
              <w:t xml:space="preserve"> </w:t>
            </w:r>
            <w:r w:rsidR="00C330A8">
              <w:t>z</w:t>
            </w:r>
            <w:r w:rsidRPr="00433E18">
              <w:t>awór czerpalny ze złączką do węża, spływ podłogowy przy zaworze, lustro wiszące</w:t>
            </w:r>
            <w:r>
              <w:t xml:space="preserve"> wklejane między płytki nad każdą umywalką</w:t>
            </w:r>
            <w:r w:rsidR="00664A83">
              <w:t xml:space="preserve"> wy. 60x 80 cm</w:t>
            </w:r>
            <w:r w:rsidRPr="00433E18">
              <w:t>, pojemnik</w:t>
            </w:r>
            <w:r w:rsidR="00527D42">
              <w:t xml:space="preserve"> ze stali nierdzewnej </w:t>
            </w:r>
            <w:r w:rsidRPr="00433E18">
              <w:t xml:space="preserve"> </w:t>
            </w:r>
            <w:r w:rsidR="00ED1967">
              <w:t xml:space="preserve">szczotkowanej </w:t>
            </w:r>
            <w:r w:rsidRPr="00433E18">
              <w:t>na papier</w:t>
            </w:r>
            <w:r>
              <w:t xml:space="preserve"> min. </w:t>
            </w:r>
            <w:r w:rsidR="00527D42">
              <w:t>1</w:t>
            </w:r>
            <w:r>
              <w:t xml:space="preserve"> szt.</w:t>
            </w:r>
            <w:r w:rsidRPr="00433E18">
              <w:t xml:space="preserve">, pojemnik </w:t>
            </w:r>
            <w:r w:rsidR="00527D42">
              <w:t xml:space="preserve">ze stali nierdzewnej </w:t>
            </w:r>
            <w:r w:rsidR="00C330A8">
              <w:t xml:space="preserve">szczotkowanej </w:t>
            </w:r>
            <w:r w:rsidRPr="00433E18">
              <w:t>na piankę</w:t>
            </w:r>
            <w:r w:rsidR="00527D42">
              <w:t xml:space="preserve"> do </w:t>
            </w:r>
            <w:r w:rsidR="00C330A8">
              <w:t xml:space="preserve">rąk </w:t>
            </w:r>
            <w:r w:rsidRPr="00433E18">
              <w:t>z dozownikiem</w:t>
            </w:r>
            <w:r>
              <w:t xml:space="preserve"> </w:t>
            </w:r>
            <w:r w:rsidR="00ED1967">
              <w:t xml:space="preserve">sterowanym </w:t>
            </w:r>
            <w:r w:rsidR="00527D42">
              <w:t>elektroni</w:t>
            </w:r>
            <w:r w:rsidR="00ED1967">
              <w:t>cznie</w:t>
            </w:r>
            <w:r w:rsidR="00527D42">
              <w:t xml:space="preserve"> </w:t>
            </w:r>
            <w:r>
              <w:t>min. 2 szt.</w:t>
            </w:r>
            <w:r w:rsidRPr="00433E18">
              <w:t xml:space="preserve">, pojemnik </w:t>
            </w:r>
            <w:r w:rsidR="00527D42">
              <w:t xml:space="preserve">ze stali nierdzewnej </w:t>
            </w:r>
            <w:r w:rsidR="00ED1967">
              <w:lastRenderedPageBreak/>
              <w:t xml:space="preserve">szczotkowanej </w:t>
            </w:r>
            <w:r w:rsidRPr="00433E18">
              <w:t>na arkusze ręczników papierowych</w:t>
            </w:r>
            <w:r>
              <w:t xml:space="preserve"> min. 1 szt</w:t>
            </w:r>
            <w:r w:rsidR="00C330A8" w:rsidRPr="00C330A8">
              <w:t xml:space="preserve">., </w:t>
            </w:r>
            <w:r w:rsidRPr="000119C4">
              <w:rPr>
                <w:color w:val="EE0000"/>
              </w:rPr>
              <w:t xml:space="preserve"> </w:t>
            </w:r>
            <w:r w:rsidR="00C330A8" w:rsidRPr="00C330A8">
              <w:t>suszarka elektryczna do rąk</w:t>
            </w:r>
            <w:r w:rsidR="00ED1967">
              <w:t xml:space="preserve"> 1 szt.,</w:t>
            </w:r>
            <w:r w:rsidR="00C330A8">
              <w:t xml:space="preserve"> </w:t>
            </w:r>
            <w:r w:rsidR="00F74404">
              <w:t>kosz na śmieci 15 l.</w:t>
            </w:r>
            <w:r w:rsidR="00ED1967">
              <w:t xml:space="preserve"> 3 szt. </w:t>
            </w:r>
            <w:r w:rsidRPr="00C330A8">
              <w:t xml:space="preserve"> </w:t>
            </w:r>
          </w:p>
        </w:tc>
      </w:tr>
      <w:tr w:rsidR="00CE2480" w:rsidRPr="00433E18" w14:paraId="21D76062" w14:textId="77777777" w:rsidTr="00BE0357">
        <w:trPr>
          <w:trHeight w:val="908"/>
        </w:trPr>
        <w:tc>
          <w:tcPr>
            <w:tcW w:w="2584" w:type="dxa"/>
            <w:tcBorders>
              <w:top w:val="single" w:sz="4" w:space="0" w:color="000001"/>
              <w:left w:val="single" w:sz="4" w:space="0" w:color="000001"/>
              <w:bottom w:val="single" w:sz="4" w:space="0" w:color="000001"/>
              <w:right w:val="single" w:sz="4" w:space="0" w:color="000001"/>
            </w:tcBorders>
            <w:tcMar>
              <w:left w:w="83" w:type="dxa"/>
            </w:tcMar>
          </w:tcPr>
          <w:p w14:paraId="47065277" w14:textId="19CC5E9C" w:rsidR="00CE2480" w:rsidRPr="00433E18" w:rsidRDefault="00CE2480" w:rsidP="008816D6">
            <w:pPr>
              <w:pStyle w:val="Aanormalny"/>
            </w:pPr>
            <w:r w:rsidRPr="00433E18">
              <w:lastRenderedPageBreak/>
              <w:t xml:space="preserve">Pomieszczenie </w:t>
            </w:r>
            <w:r w:rsidR="00BD3BB3">
              <w:t>na środki czystości</w:t>
            </w:r>
          </w:p>
        </w:tc>
        <w:tc>
          <w:tcPr>
            <w:tcW w:w="6828" w:type="dxa"/>
            <w:tcBorders>
              <w:top w:val="single" w:sz="4" w:space="0" w:color="000001"/>
              <w:left w:val="single" w:sz="4" w:space="0" w:color="000001"/>
              <w:bottom w:val="single" w:sz="4" w:space="0" w:color="000001"/>
              <w:right w:val="single" w:sz="4" w:space="0" w:color="000001"/>
            </w:tcBorders>
            <w:tcMar>
              <w:left w:w="83" w:type="dxa"/>
            </w:tcMar>
          </w:tcPr>
          <w:p w14:paraId="58968774" w14:textId="701B1381" w:rsidR="00CE2480" w:rsidRPr="00433E18" w:rsidRDefault="00BD3BB3" w:rsidP="008816D6">
            <w:pPr>
              <w:pStyle w:val="Aanormalny"/>
            </w:pPr>
            <w:r>
              <w:t>Instalacja e</w:t>
            </w:r>
            <w:r w:rsidR="00CE2480" w:rsidRPr="00433E18">
              <w:t xml:space="preserve">lektryczna z osprzętem </w:t>
            </w:r>
            <w:r>
              <w:t>1 szt.</w:t>
            </w:r>
            <w:r w:rsidR="00CE2480" w:rsidRPr="00433E18">
              <w:t xml:space="preserve"> gniazd</w:t>
            </w:r>
            <w:r>
              <w:t>o pojedyncze</w:t>
            </w:r>
            <w:r w:rsidR="00CE2480" w:rsidRPr="00433E18">
              <w:t xml:space="preserve">, wentylacja </w:t>
            </w:r>
            <w:r>
              <w:t>grawitacyjna</w:t>
            </w:r>
            <w:r w:rsidR="00527D42">
              <w:t xml:space="preserve"> ze wspomaganiem</w:t>
            </w:r>
            <w:r w:rsidR="00CE2480" w:rsidRPr="00433E18">
              <w:t xml:space="preserve">, </w:t>
            </w:r>
            <w:r w:rsidR="001C41A7">
              <w:t>oprawy oświetleniowe</w:t>
            </w:r>
          </w:p>
        </w:tc>
      </w:tr>
      <w:tr w:rsidR="00B9098A" w:rsidRPr="00433E18" w14:paraId="14E9DA52" w14:textId="77777777" w:rsidTr="00BE0357">
        <w:trPr>
          <w:trHeight w:val="908"/>
        </w:trPr>
        <w:tc>
          <w:tcPr>
            <w:tcW w:w="2584" w:type="dxa"/>
            <w:tcBorders>
              <w:top w:val="single" w:sz="4" w:space="0" w:color="000001"/>
              <w:left w:val="single" w:sz="4" w:space="0" w:color="000001"/>
              <w:bottom w:val="single" w:sz="4" w:space="0" w:color="000001"/>
              <w:right w:val="single" w:sz="4" w:space="0" w:color="000001"/>
            </w:tcBorders>
            <w:tcMar>
              <w:left w:w="83" w:type="dxa"/>
            </w:tcMar>
          </w:tcPr>
          <w:p w14:paraId="1744E070" w14:textId="0D284CC3" w:rsidR="00B9098A" w:rsidRPr="00B9098A" w:rsidRDefault="000119C4" w:rsidP="00A004BD">
            <w:pPr>
              <w:pStyle w:val="Aanormalny"/>
              <w:rPr>
                <w:lang w:val="pl-PL"/>
              </w:rPr>
            </w:pPr>
            <w:r>
              <w:rPr>
                <w:lang w:val="pl-PL"/>
              </w:rPr>
              <w:t>Korytarz</w:t>
            </w:r>
            <w:r w:rsidR="00A004BD">
              <w:rPr>
                <w:lang w:val="pl-PL"/>
              </w:rPr>
              <w:t xml:space="preserve"> </w:t>
            </w:r>
            <w:r w:rsidR="00682848">
              <w:rPr>
                <w:lang w:val="pl-PL"/>
              </w:rPr>
              <w:t>przy</w:t>
            </w:r>
            <w:r w:rsidR="00A004BD">
              <w:rPr>
                <w:lang w:val="pl-PL"/>
              </w:rPr>
              <w:t xml:space="preserve"> </w:t>
            </w:r>
            <w:r w:rsidR="00682848">
              <w:rPr>
                <w:lang w:val="pl-PL"/>
              </w:rPr>
              <w:t>sanitaria</w:t>
            </w:r>
            <w:r w:rsidR="00A004BD">
              <w:rPr>
                <w:lang w:val="pl-PL"/>
              </w:rPr>
              <w:t>-</w:t>
            </w:r>
            <w:proofErr w:type="spellStart"/>
            <w:r w:rsidR="00682848">
              <w:rPr>
                <w:lang w:val="pl-PL"/>
              </w:rPr>
              <w:t>tach</w:t>
            </w:r>
            <w:proofErr w:type="spellEnd"/>
          </w:p>
        </w:tc>
        <w:tc>
          <w:tcPr>
            <w:tcW w:w="6828" w:type="dxa"/>
            <w:tcBorders>
              <w:top w:val="single" w:sz="4" w:space="0" w:color="000001"/>
              <w:left w:val="single" w:sz="4" w:space="0" w:color="000001"/>
              <w:bottom w:val="single" w:sz="4" w:space="0" w:color="000001"/>
              <w:right w:val="single" w:sz="4" w:space="0" w:color="000001"/>
            </w:tcBorders>
            <w:tcMar>
              <w:left w:w="83" w:type="dxa"/>
            </w:tcMar>
          </w:tcPr>
          <w:p w14:paraId="4862E4A1" w14:textId="011D68A1" w:rsidR="00B9098A" w:rsidRPr="00B9098A" w:rsidRDefault="001C41A7" w:rsidP="00B9098A">
            <w:pPr>
              <w:pStyle w:val="Default"/>
              <w:jc w:val="both"/>
              <w:rPr>
                <w:rFonts w:asciiTheme="majorHAnsi" w:hAnsiTheme="majorHAnsi" w:cstheme="majorHAnsi"/>
              </w:rPr>
            </w:pPr>
            <w:r>
              <w:rPr>
                <w:rFonts w:asciiTheme="majorHAnsi" w:hAnsiTheme="majorHAnsi" w:cstheme="majorHAnsi"/>
              </w:rPr>
              <w:t>Instalacja e</w:t>
            </w:r>
            <w:r w:rsidR="00B9098A" w:rsidRPr="00B9098A">
              <w:rPr>
                <w:rFonts w:asciiTheme="majorHAnsi" w:hAnsiTheme="majorHAnsi" w:cstheme="majorHAnsi"/>
              </w:rPr>
              <w:t>lektryczna z osprzętem,</w:t>
            </w:r>
            <w:r w:rsidR="00BD3BB3">
              <w:rPr>
                <w:rFonts w:asciiTheme="majorHAnsi" w:hAnsiTheme="majorHAnsi" w:cstheme="majorHAnsi"/>
              </w:rPr>
              <w:t xml:space="preserve"> </w:t>
            </w:r>
            <w:r w:rsidR="00B9098A" w:rsidRPr="00B9098A">
              <w:rPr>
                <w:rFonts w:asciiTheme="majorHAnsi" w:hAnsiTheme="majorHAnsi" w:cstheme="majorHAnsi"/>
              </w:rPr>
              <w:t xml:space="preserve">min. </w:t>
            </w:r>
            <w:r w:rsidR="00BD3BB3">
              <w:rPr>
                <w:rFonts w:asciiTheme="majorHAnsi" w:hAnsiTheme="majorHAnsi" w:cstheme="majorHAnsi"/>
              </w:rPr>
              <w:t>2</w:t>
            </w:r>
            <w:r w:rsidR="00B9098A" w:rsidRPr="00B9098A">
              <w:rPr>
                <w:rFonts w:asciiTheme="majorHAnsi" w:hAnsiTheme="majorHAnsi" w:cstheme="majorHAnsi"/>
              </w:rPr>
              <w:t xml:space="preserve"> </w:t>
            </w:r>
            <w:r w:rsidR="00BD3BB3">
              <w:rPr>
                <w:rFonts w:asciiTheme="majorHAnsi" w:hAnsiTheme="majorHAnsi" w:cstheme="majorHAnsi"/>
              </w:rPr>
              <w:t>pojedyncze</w:t>
            </w:r>
            <w:r w:rsidR="00B9098A" w:rsidRPr="00B9098A">
              <w:rPr>
                <w:rFonts w:asciiTheme="majorHAnsi" w:hAnsiTheme="majorHAnsi" w:cstheme="majorHAnsi"/>
              </w:rPr>
              <w:t xml:space="preserve"> gniazda zasilające, co. - </w:t>
            </w:r>
            <w:r w:rsidR="00795007">
              <w:rPr>
                <w:rFonts w:asciiTheme="majorHAnsi" w:hAnsiTheme="majorHAnsi" w:cstheme="majorHAnsi"/>
              </w:rPr>
              <w:t xml:space="preserve">wymiana </w:t>
            </w:r>
            <w:r w:rsidR="00BD3BB3">
              <w:rPr>
                <w:rFonts w:asciiTheme="majorHAnsi" w:hAnsiTheme="majorHAnsi" w:cstheme="majorHAnsi"/>
              </w:rPr>
              <w:t>grzejnika</w:t>
            </w:r>
            <w:r w:rsidR="00795007">
              <w:rPr>
                <w:rFonts w:asciiTheme="majorHAnsi" w:hAnsiTheme="majorHAnsi" w:cstheme="majorHAnsi"/>
              </w:rPr>
              <w:t xml:space="preserve"> </w:t>
            </w:r>
            <w:r w:rsidR="00BD3BB3">
              <w:rPr>
                <w:rFonts w:asciiTheme="majorHAnsi" w:hAnsiTheme="majorHAnsi" w:cstheme="majorHAnsi"/>
              </w:rPr>
              <w:t>panelow</w:t>
            </w:r>
            <w:r w:rsidR="00795007">
              <w:rPr>
                <w:rFonts w:asciiTheme="majorHAnsi" w:hAnsiTheme="majorHAnsi" w:cstheme="majorHAnsi"/>
              </w:rPr>
              <w:t>ego</w:t>
            </w:r>
            <w:r w:rsidR="00F74404">
              <w:rPr>
                <w:rFonts w:asciiTheme="majorHAnsi" w:hAnsiTheme="majorHAnsi" w:cstheme="majorHAnsi"/>
              </w:rPr>
              <w:t xml:space="preserve"> wraz z parapetem</w:t>
            </w:r>
            <w:r w:rsidR="00B9098A" w:rsidRPr="00B9098A">
              <w:rPr>
                <w:rFonts w:asciiTheme="majorHAnsi" w:hAnsiTheme="majorHAnsi" w:cstheme="majorHAnsi"/>
              </w:rPr>
              <w:t xml:space="preserve">, </w:t>
            </w:r>
            <w:r w:rsidRPr="001C41A7">
              <w:rPr>
                <w:rFonts w:asciiTheme="majorHAnsi" w:hAnsiTheme="majorHAnsi" w:cstheme="majorHAnsi"/>
              </w:rPr>
              <w:t>oprawy oświetleniowe</w:t>
            </w:r>
          </w:p>
        </w:tc>
      </w:tr>
      <w:tr w:rsidR="00A004BD" w:rsidRPr="00B9098A" w14:paraId="2AA3B7EE" w14:textId="77777777" w:rsidTr="00A004BD">
        <w:trPr>
          <w:trHeight w:val="691"/>
        </w:trPr>
        <w:tc>
          <w:tcPr>
            <w:tcW w:w="2584" w:type="dxa"/>
            <w:tcBorders>
              <w:top w:val="single" w:sz="4" w:space="0" w:color="000001"/>
              <w:left w:val="single" w:sz="4" w:space="0" w:color="000001"/>
              <w:bottom w:val="single" w:sz="4" w:space="0" w:color="000001"/>
              <w:right w:val="single" w:sz="4" w:space="0" w:color="000001"/>
            </w:tcBorders>
            <w:tcMar>
              <w:left w:w="83" w:type="dxa"/>
            </w:tcMar>
          </w:tcPr>
          <w:p w14:paraId="6D6C4FC8" w14:textId="0D0E2F33" w:rsidR="00A004BD" w:rsidRPr="00B9098A" w:rsidRDefault="00A004BD" w:rsidP="005B4FB6">
            <w:pPr>
              <w:pStyle w:val="Aanormalny"/>
              <w:rPr>
                <w:lang w:val="pl-PL"/>
              </w:rPr>
            </w:pPr>
            <w:bookmarkStart w:id="63" w:name="_Hlk81993878"/>
            <w:r>
              <w:rPr>
                <w:lang w:val="pl-PL"/>
              </w:rPr>
              <w:t>Hol klatki schodowej</w:t>
            </w:r>
          </w:p>
        </w:tc>
        <w:tc>
          <w:tcPr>
            <w:tcW w:w="6828" w:type="dxa"/>
            <w:tcBorders>
              <w:top w:val="single" w:sz="4" w:space="0" w:color="000001"/>
              <w:left w:val="single" w:sz="4" w:space="0" w:color="000001"/>
              <w:bottom w:val="single" w:sz="4" w:space="0" w:color="000001"/>
              <w:right w:val="single" w:sz="4" w:space="0" w:color="000001"/>
            </w:tcBorders>
            <w:tcMar>
              <w:left w:w="83" w:type="dxa"/>
            </w:tcMar>
          </w:tcPr>
          <w:p w14:paraId="6F3DA304" w14:textId="40CCB1BC" w:rsidR="00A004BD" w:rsidRPr="00B9098A" w:rsidRDefault="00A004BD" w:rsidP="00A004BD">
            <w:pPr>
              <w:pStyle w:val="Default"/>
              <w:jc w:val="both"/>
              <w:rPr>
                <w:rFonts w:asciiTheme="majorHAnsi" w:hAnsiTheme="majorHAnsi" w:cstheme="majorHAnsi"/>
              </w:rPr>
            </w:pPr>
            <w:r w:rsidRPr="00B9098A">
              <w:rPr>
                <w:rFonts w:asciiTheme="majorHAnsi" w:hAnsiTheme="majorHAnsi" w:cstheme="majorHAnsi"/>
              </w:rPr>
              <w:t xml:space="preserve">co. - </w:t>
            </w:r>
            <w:r>
              <w:rPr>
                <w:rFonts w:asciiTheme="majorHAnsi" w:hAnsiTheme="majorHAnsi" w:cstheme="majorHAnsi"/>
              </w:rPr>
              <w:t>wymiana grzejnika panelowego wraz z parapetem</w:t>
            </w:r>
            <w:r w:rsidRPr="00B9098A">
              <w:rPr>
                <w:rFonts w:asciiTheme="majorHAnsi" w:hAnsiTheme="majorHAnsi" w:cstheme="majorHAnsi"/>
              </w:rPr>
              <w:t xml:space="preserve">, </w:t>
            </w:r>
            <w:r w:rsidRPr="001C41A7">
              <w:rPr>
                <w:rFonts w:asciiTheme="majorHAnsi" w:hAnsiTheme="majorHAnsi" w:cstheme="majorHAnsi"/>
              </w:rPr>
              <w:t>oprawy oświetleniowe</w:t>
            </w:r>
          </w:p>
        </w:tc>
      </w:tr>
    </w:tbl>
    <w:p w14:paraId="0768E9B6" w14:textId="75596171" w:rsidR="000C43A1" w:rsidRPr="00433E18" w:rsidRDefault="000C43A1" w:rsidP="008816D6">
      <w:pPr>
        <w:pStyle w:val="Aanormalny"/>
      </w:pPr>
    </w:p>
    <w:p w14:paraId="38052AFB" w14:textId="00B3C4D0" w:rsidR="0073400C" w:rsidRPr="00433E18" w:rsidRDefault="00F8442E" w:rsidP="00707B91">
      <w:pPr>
        <w:pStyle w:val="Aanagwek1"/>
      </w:pPr>
      <w:bookmarkStart w:id="64" w:name="_Toc48307904"/>
      <w:bookmarkStart w:id="65" w:name="_Toc139643674"/>
      <w:bookmarkEnd w:id="63"/>
      <w:r w:rsidRPr="00433E18">
        <w:t>Ogólne warunki wykonania i odbioru robót</w:t>
      </w:r>
      <w:bookmarkEnd w:id="64"/>
      <w:bookmarkEnd w:id="65"/>
    </w:p>
    <w:p w14:paraId="394EBD25" w14:textId="5A5279BC" w:rsidR="0073400C" w:rsidRPr="00433E18" w:rsidRDefault="0073400C" w:rsidP="00707B91">
      <w:pPr>
        <w:pStyle w:val="Aanagwek2"/>
      </w:pPr>
      <w:bookmarkStart w:id="66" w:name="_Toc139643675"/>
      <w:r w:rsidRPr="00433E18">
        <w:t>Wstęp</w:t>
      </w:r>
      <w:bookmarkEnd w:id="66"/>
    </w:p>
    <w:p w14:paraId="1CBB05BE" w14:textId="6C40BE60" w:rsidR="0073400C" w:rsidRPr="00433E18" w:rsidRDefault="0073400C" w:rsidP="008816D6">
      <w:pPr>
        <w:pStyle w:val="Aanormalny"/>
      </w:pPr>
      <w:r w:rsidRPr="00433E18">
        <w:t xml:space="preserve">Niniejsze opracowanie precyzuje ogólne warunki wykonania i odbioru robót budowlanych dla inwestycji </w:t>
      </w:r>
      <w:r w:rsidR="001F586D" w:rsidRPr="00433E18">
        <w:t>„</w:t>
      </w:r>
      <w:r w:rsidR="009F5042" w:rsidRPr="009F5042">
        <w:t>Modernizacja toalet na poziomie piwnic w budynku A Wojewódzkiej Biblioteki Publicznej im. Marszałka Józefa Piłsudskiego w Łodzi</w:t>
      </w:r>
      <w:r w:rsidR="001F586D" w:rsidRPr="00433E18">
        <w:t>”.</w:t>
      </w:r>
    </w:p>
    <w:p w14:paraId="4DD80092" w14:textId="7189699F" w:rsidR="0073400C" w:rsidRPr="00433E18" w:rsidRDefault="0073400C" w:rsidP="008816D6">
      <w:pPr>
        <w:pStyle w:val="Aanormalny"/>
      </w:pPr>
      <w:r w:rsidRPr="00433E18">
        <w:t xml:space="preserve">Dla potrzeb zapewnienia współpracy z Wykonawcą i prowadzenia kontroli wykonywanych robót budowlanych oraz dokonywania odbiorów Zamawiający przewiduje ustanowienie osoby upoważnionej do zarządzania realizacją umowy oraz zespołu specjalistów pełniących funkcje Inspektorów Nadzoru Inwestorskiego w zakresie wynikającym z Prawa budowlanego </w:t>
      </w:r>
      <w:r w:rsidR="008F1622" w:rsidRPr="00433E18">
        <w:br/>
      </w:r>
      <w:r w:rsidRPr="00433E18">
        <w:t>i postanowień umowy.</w:t>
      </w:r>
    </w:p>
    <w:p w14:paraId="729AC3DE" w14:textId="7EA8433A" w:rsidR="0073400C" w:rsidRPr="00433E18" w:rsidRDefault="0073400C" w:rsidP="00707B91">
      <w:pPr>
        <w:pStyle w:val="Aanagwek2"/>
      </w:pPr>
      <w:bookmarkStart w:id="67" w:name="_Toc139643676"/>
      <w:r w:rsidRPr="00433E18">
        <w:t>Ogólne wymagania dotyczące robót</w:t>
      </w:r>
      <w:bookmarkEnd w:id="67"/>
    </w:p>
    <w:p w14:paraId="36590BE4" w14:textId="5CAED484" w:rsidR="0073400C" w:rsidRPr="00433E18" w:rsidRDefault="0073400C" w:rsidP="008816D6">
      <w:pPr>
        <w:pStyle w:val="Aanormalny"/>
      </w:pPr>
      <w:r w:rsidRPr="00433E18">
        <w:t xml:space="preserve">Wykonawca Robót jest odpowiedzialny za jakość wykonania robót oraz za ich zgodność </w:t>
      </w:r>
      <w:r w:rsidR="008F1622" w:rsidRPr="00433E18">
        <w:br/>
      </w:r>
      <w:r w:rsidRPr="00433E18">
        <w:t>z Dokumentacją Projektową, ST, poleceniami Inspektora Nadzoru Inwestorskiego, przedstawicieli Zamawiającego oraz sztuką budowlaną.</w:t>
      </w:r>
    </w:p>
    <w:p w14:paraId="112A0791" w14:textId="59434615" w:rsidR="0073400C" w:rsidRPr="00433E18" w:rsidRDefault="0073400C" w:rsidP="00707B91">
      <w:pPr>
        <w:pStyle w:val="Aanagwek2"/>
      </w:pPr>
      <w:bookmarkStart w:id="68" w:name="_Toc139643677"/>
      <w:r w:rsidRPr="00433E18">
        <w:t>Zgodność robót z dokumentacją projektową i ST</w:t>
      </w:r>
      <w:bookmarkEnd w:id="68"/>
    </w:p>
    <w:p w14:paraId="14710212" w14:textId="68C28232" w:rsidR="0073400C" w:rsidRPr="00433E18" w:rsidRDefault="0073400C" w:rsidP="008816D6">
      <w:pPr>
        <w:pStyle w:val="Aanormalny"/>
      </w:pPr>
      <w:r w:rsidRPr="00433E18">
        <w:t>Podstawą wykonania jest dokumentacja projektowa (</w:t>
      </w:r>
      <w:r w:rsidRPr="001C41A7">
        <w:t>projekt</w:t>
      </w:r>
      <w:r w:rsidR="00664A83" w:rsidRPr="001C41A7">
        <w:t xml:space="preserve"> wykonawczy</w:t>
      </w:r>
      <w:r w:rsidRPr="00433E18">
        <w:t xml:space="preserve">), specyfikacje techniczne wykonania i odbioru robót dla poszczególnych rodzajów prac oraz przedmiary robót, a wymagania wyszczególnione w choćby jednym z nich są obowiązujące dla Wykonawcy tak, jakby zawarte były w całej dokumentacji. </w:t>
      </w:r>
    </w:p>
    <w:p w14:paraId="4E692F73" w14:textId="77777777" w:rsidR="0073400C" w:rsidRPr="00433E18" w:rsidRDefault="0073400C" w:rsidP="008816D6">
      <w:pPr>
        <w:pStyle w:val="Aanormalny"/>
      </w:pPr>
      <w:r w:rsidRPr="00433E18">
        <w:t>Dokumentacja projektowa wykonawcza zawierać będzie niezbędne rysunki, obliczenia i dokumenty.</w:t>
      </w:r>
    </w:p>
    <w:p w14:paraId="31335F70" w14:textId="5C0EE3C8" w:rsidR="0073400C" w:rsidRPr="00433E18" w:rsidRDefault="0073400C" w:rsidP="008816D6">
      <w:pPr>
        <w:pStyle w:val="Aanormalny"/>
      </w:pPr>
      <w:r w:rsidRPr="00433E18">
        <w:t xml:space="preserve">W przypadku rozbieżności Wykonawca nie może wykorzystywać błędów lub </w:t>
      </w:r>
      <w:proofErr w:type="spellStart"/>
      <w:r w:rsidRPr="00433E18">
        <w:t>opuszczeń</w:t>
      </w:r>
      <w:proofErr w:type="spellEnd"/>
      <w:r w:rsidRPr="00433E18">
        <w:t xml:space="preserve"> w dokumentacji, a o ich wykryciu winien natychmiast powiadomić Inspektora Nadzoru Inwestorskiego</w:t>
      </w:r>
      <w:r w:rsidR="001C41A7">
        <w:t>/</w:t>
      </w:r>
      <w:proofErr w:type="spellStart"/>
      <w:r w:rsidR="001C41A7">
        <w:t>Zamawiajacego</w:t>
      </w:r>
      <w:proofErr w:type="spellEnd"/>
      <w:r w:rsidRPr="00433E18">
        <w:t xml:space="preserve"> oraz Projektanta, który dokona odpowiednich zmian lub </w:t>
      </w:r>
      <w:r w:rsidRPr="00433E18">
        <w:lastRenderedPageBreak/>
        <w:t>poprawek. Wszystkie wykonane roboty i dostarczone materiały będą zgodne z dokumentacją projektową i specyfikacjami technicznymi, a także z przepisami obowiązującymi. Przy wykonywaniu robót należy uwzględniać instrukcje producenta materiałów oraz przepisy związane i obowiązujące, w tym również te, które uległy zmianie lub aktualizacji. W przypadku istnienia norm, atestów, certyfikatów, instrukcji ITB, aprobat technicznych, świadectw dopuszczenia nie wyszczególnionych w niniejszym PFU a obowiązujących, Wykonawca ma również obowiązek stosowania się do ich treści i postanowień.</w:t>
      </w:r>
    </w:p>
    <w:p w14:paraId="1AE10875" w14:textId="23875E7C" w:rsidR="0073400C" w:rsidRPr="00433E18" w:rsidRDefault="0073400C" w:rsidP="00707B91">
      <w:pPr>
        <w:pStyle w:val="Aanagwek2"/>
      </w:pPr>
      <w:bookmarkStart w:id="69" w:name="_Toc139643678"/>
      <w:r w:rsidRPr="00433E18">
        <w:t>Ogólne zasady wykonania robót</w:t>
      </w:r>
      <w:bookmarkEnd w:id="69"/>
    </w:p>
    <w:p w14:paraId="2950314B" w14:textId="240DC505" w:rsidR="0073400C" w:rsidRPr="00433E18" w:rsidRDefault="0073400C" w:rsidP="008816D6">
      <w:pPr>
        <w:pStyle w:val="Aanormalny"/>
      </w:pPr>
      <w:r w:rsidRPr="00433E18">
        <w:t>Wykonawca będzie zobowiązany umową do przyjęcia odpowiedzialności od następstw</w:t>
      </w:r>
      <w:r w:rsidR="002540F3" w:rsidRPr="00433E18">
        <w:rPr>
          <w:lang w:val="pl-PL"/>
        </w:rPr>
        <w:t xml:space="preserve"> </w:t>
      </w:r>
      <w:r w:rsidRPr="00433E18">
        <w:t>za wyniki działania w zakresie:</w:t>
      </w:r>
    </w:p>
    <w:p w14:paraId="047FE091" w14:textId="47F9D839" w:rsidR="0073400C" w:rsidRPr="00433E18" w:rsidRDefault="0073400C" w:rsidP="00707B91">
      <w:pPr>
        <w:pStyle w:val="Aawypunktowane"/>
      </w:pPr>
      <w:r w:rsidRPr="00433E18">
        <w:t>organizacji robót budowlanych, jakości ich wykonania, zgodności z obowiązującymi Polskimi Normami, przepisami Techniczno-Budowlanymi, instrukcjami i dokumentacją techniczno-ruchową producentów,</w:t>
      </w:r>
    </w:p>
    <w:p w14:paraId="38D6D7BE" w14:textId="36909771" w:rsidR="0073400C" w:rsidRPr="00433E18" w:rsidRDefault="0073400C" w:rsidP="00707B91">
      <w:pPr>
        <w:pStyle w:val="Aawypunktowane"/>
      </w:pPr>
      <w:r w:rsidRPr="00433E18">
        <w:t xml:space="preserve">zgodności z dokumentacją </w:t>
      </w:r>
      <w:r w:rsidR="00682848">
        <w:t>projektową</w:t>
      </w:r>
      <w:r w:rsidRPr="00433E18">
        <w:t>, specyfikacją techniczną i poleceniami Inspektora Nadzoru Inwestorskiego,</w:t>
      </w:r>
    </w:p>
    <w:p w14:paraId="251F6F4A" w14:textId="665FB804" w:rsidR="0073400C" w:rsidRPr="00433E18" w:rsidRDefault="00707B91" w:rsidP="00707B91">
      <w:pPr>
        <w:pStyle w:val="Aawypunktowane"/>
      </w:pPr>
      <w:r w:rsidRPr="00433E18">
        <w:t>j</w:t>
      </w:r>
      <w:r w:rsidR="0073400C" w:rsidRPr="00433E18">
        <w:t>akości zastosowanych materiałów,</w:t>
      </w:r>
    </w:p>
    <w:p w14:paraId="41FD2680" w14:textId="02AC9549" w:rsidR="0073400C" w:rsidRPr="00433E18" w:rsidRDefault="0073400C" w:rsidP="00707B91">
      <w:pPr>
        <w:pStyle w:val="Aawypunktowane"/>
      </w:pPr>
      <w:r w:rsidRPr="00433E18">
        <w:t xml:space="preserve">właściwego zabezpieczenia </w:t>
      </w:r>
      <w:r w:rsidR="009F5042">
        <w:t>remontowanych pomieszczeń</w:t>
      </w:r>
      <w:r w:rsidRPr="00433E18">
        <w:t>, również przed dostępem osób trzecich,</w:t>
      </w:r>
    </w:p>
    <w:p w14:paraId="27BAD451" w14:textId="6A2A2E59" w:rsidR="0073400C" w:rsidRPr="00433E18" w:rsidRDefault="00707B91" w:rsidP="00707B91">
      <w:pPr>
        <w:pStyle w:val="Aawypunktowane"/>
      </w:pPr>
      <w:r w:rsidRPr="00433E18">
        <w:t>o</w:t>
      </w:r>
      <w:r w:rsidR="0073400C" w:rsidRPr="00433E18">
        <w:t>chrony środowiska w czasie wykonania robót,</w:t>
      </w:r>
    </w:p>
    <w:p w14:paraId="456FFCC5" w14:textId="2BD0095C" w:rsidR="0073400C" w:rsidRPr="00433E18" w:rsidRDefault="0073400C" w:rsidP="00707B91">
      <w:pPr>
        <w:pStyle w:val="Aawypunktowane"/>
      </w:pPr>
      <w:r w:rsidRPr="00433E18">
        <w:t>ochrony przeciwpożarowej,</w:t>
      </w:r>
    </w:p>
    <w:p w14:paraId="7440E722" w14:textId="1940430D" w:rsidR="0073400C" w:rsidRPr="00433E18" w:rsidRDefault="0073400C" w:rsidP="00707B91">
      <w:pPr>
        <w:pStyle w:val="Aawypunktowane"/>
      </w:pPr>
      <w:r w:rsidRPr="00433E18">
        <w:t>ochrony własności publicznej i prawnej, zabezpieczenia interesów osób trzecich,</w:t>
      </w:r>
    </w:p>
    <w:p w14:paraId="78EFEDD2" w14:textId="6262EC3E" w:rsidR="0073400C" w:rsidRPr="00433E18" w:rsidRDefault="0073400C" w:rsidP="00707B91">
      <w:pPr>
        <w:pStyle w:val="Aawypunktowane"/>
      </w:pPr>
      <w:r w:rsidRPr="00433E18">
        <w:t>warunków bezpieczeństwa i higieny pracy,</w:t>
      </w:r>
    </w:p>
    <w:p w14:paraId="278395D7" w14:textId="1B36757D" w:rsidR="0073400C" w:rsidRPr="00433E18" w:rsidRDefault="0073400C" w:rsidP="00707B91">
      <w:pPr>
        <w:pStyle w:val="Aawypunktowane"/>
      </w:pPr>
      <w:r w:rsidRPr="00433E18">
        <w:t>ochrony i utrzymania robót,</w:t>
      </w:r>
    </w:p>
    <w:p w14:paraId="7E181904" w14:textId="7FBCCA5B" w:rsidR="0073400C" w:rsidRPr="00433E18" w:rsidRDefault="0073400C" w:rsidP="00707B91">
      <w:pPr>
        <w:pStyle w:val="Aawypunktowane"/>
      </w:pPr>
      <w:r w:rsidRPr="00433E18">
        <w:t>stosowania się do prawa i innych przepisów,</w:t>
      </w:r>
    </w:p>
    <w:p w14:paraId="05B8D34F" w14:textId="2E18757F" w:rsidR="0073400C" w:rsidRPr="00433E18" w:rsidRDefault="0073400C" w:rsidP="008816D6">
      <w:pPr>
        <w:pStyle w:val="Aanormalny"/>
      </w:pPr>
      <w:r w:rsidRPr="00433E18">
        <w:t xml:space="preserve">Decyzje Zamawiającego dotyczące akceptacji lub odrzucenia materiałów i elementów robót będą oparte na wymaganiach sformułowanych w </w:t>
      </w:r>
      <w:r w:rsidR="00682848">
        <w:t>umowie</w:t>
      </w:r>
      <w:r w:rsidRPr="00433E18">
        <w:t>, dokumentacji projektowej i ST, a także w normach i wytycznych.</w:t>
      </w:r>
    </w:p>
    <w:p w14:paraId="310597F7" w14:textId="39C8570E" w:rsidR="006042D7" w:rsidRPr="00433E18" w:rsidRDefault="0073400C" w:rsidP="008816D6">
      <w:pPr>
        <w:pStyle w:val="Aanormalny"/>
      </w:pPr>
      <w:r w:rsidRPr="00433E18">
        <w:t>Przy podejmowaniu decyzji Zamawiający uwzględni wyniki badań materiałów i robót, rozrzuty normalnie występujące przy produkcji i przy badaniach materiałów, doświadczenia z przeszłości, wyniki badań naukowych oraz inne czynniki wpływające na rozważaną kwestię.</w:t>
      </w:r>
    </w:p>
    <w:p w14:paraId="6A1748A6" w14:textId="4140AB50" w:rsidR="0073400C" w:rsidRPr="00433E18" w:rsidRDefault="0073400C" w:rsidP="00707B91">
      <w:pPr>
        <w:pStyle w:val="Aanagwek2"/>
      </w:pPr>
      <w:bookmarkStart w:id="70" w:name="_Toc139643679"/>
      <w:r w:rsidRPr="00433E18">
        <w:t>Materiały</w:t>
      </w:r>
      <w:bookmarkEnd w:id="70"/>
    </w:p>
    <w:p w14:paraId="4B4A5822" w14:textId="00D87A19" w:rsidR="0073400C" w:rsidRPr="00433E18" w:rsidRDefault="0073400C" w:rsidP="008816D6">
      <w:pPr>
        <w:pStyle w:val="Aanormalny"/>
      </w:pPr>
      <w:r w:rsidRPr="00433E18">
        <w:t>Wyroby budowlane, stosowane w trakcie wykonywania robót budowlanych mają spełniać wymagania polskich przepisów, a Wykonawca będzie posiadał dokumenty potwierdzające, że zostały one wprowadzone do obrotu zgodnie z regulacjami ustawy o wyrobach budowlanych i posiadają wymagane parametry.</w:t>
      </w:r>
    </w:p>
    <w:p w14:paraId="238D86AF" w14:textId="4B8F8760" w:rsidR="0073400C" w:rsidRPr="00433E18" w:rsidRDefault="0073400C" w:rsidP="008816D6">
      <w:pPr>
        <w:pStyle w:val="Aanormalny"/>
      </w:pPr>
      <w:r w:rsidRPr="00433E18">
        <w:t xml:space="preserve">Wyroby budowlane wytwarzane wg zasad określonych w dokumentacji projektowej lub specyfikacjach technicznych (np. beton) będą wymagały przeprowadzenia badań </w:t>
      </w:r>
      <w:r w:rsidRPr="00433E18">
        <w:lastRenderedPageBreak/>
        <w:t>potwierdzających, że spełniają one oczekiwane parametry. Koszty przeprowadzenia tych badań obciążają Wykonawcę, a potrzebę tych badań i ich częstotliwość określą specyfikacje techniczne.</w:t>
      </w:r>
    </w:p>
    <w:p w14:paraId="0774A492" w14:textId="5C493DE6" w:rsidR="0073400C" w:rsidRPr="00433E18" w:rsidRDefault="0073400C" w:rsidP="008816D6">
      <w:pPr>
        <w:pStyle w:val="Aanormalny"/>
      </w:pPr>
      <w:r w:rsidRPr="00433E18">
        <w:t>Wszystkie montowane urządzenia muszą posiadać właściwe atesty odpowiednich jednostek i instytucji zezwalające na ich stosowanie na terenie Polski.</w:t>
      </w:r>
    </w:p>
    <w:p w14:paraId="6B7C6B31" w14:textId="58AFB99B" w:rsidR="0073400C" w:rsidRPr="00433E18" w:rsidRDefault="0073400C" w:rsidP="00707B91">
      <w:pPr>
        <w:pStyle w:val="Aanagwek3"/>
      </w:pPr>
      <w:bookmarkStart w:id="71" w:name="_Toc139643680"/>
      <w:r w:rsidRPr="00433E18">
        <w:t>Źródła uzyskania materiałów:</w:t>
      </w:r>
      <w:bookmarkEnd w:id="71"/>
    </w:p>
    <w:p w14:paraId="0B837A06" w14:textId="1B937FCD" w:rsidR="0073400C" w:rsidRPr="00433E18" w:rsidRDefault="0073400C" w:rsidP="008816D6">
      <w:pPr>
        <w:pStyle w:val="Aanormalny"/>
      </w:pPr>
      <w:r w:rsidRPr="00433E18">
        <w:t>Wykonawca przedstawi szczegółowe informacje dotyczące proponowanego źródła wytwarzania, zamawiania lub wydobywania materiałów i odpowiednie atesty, aprobaty, dopuszczenia oraz świadectwa badań laboratoryjnych, oraz próbki do zatwierdzenia przez Zamawiającego przed zaplanowanym wykorzystaniem jakichkolwiek materiałów i urządzeń przeznaczonych do robót. Zatwierdzenia wybranych materiałów z danego źródła nie oznacza automatycznie, że wszystkie materiały z danego źródła uzyskują zatwierdzenie. Wykonawca zobowiązany jest do udokumentowania, że materiały uzyskane z dopuszczonego źródła w sposób ciągły spełniają wymagania Specyfikacji technicznych w czasie postępu robót. Wykonawca ponosi odpowiedzialność za spełnienie wymagań ilościowych i jakościowych materiałów z wszelkich źródeł. Wykonawca poniesie wszystkie koszty, a w tym: opłaty, wynagrodzenia i wszelkie inne koszty związane z dostarczeniem materiałów i urządzeń do robót.</w:t>
      </w:r>
    </w:p>
    <w:p w14:paraId="4DED01E9" w14:textId="627C48EC" w:rsidR="0073400C" w:rsidRPr="00433E18" w:rsidRDefault="0073400C" w:rsidP="00707B91">
      <w:pPr>
        <w:pStyle w:val="Aanagwek3"/>
      </w:pPr>
      <w:bookmarkStart w:id="72" w:name="_Toc139643681"/>
      <w:r w:rsidRPr="00433E18">
        <w:t>Materiały nieodpowiadające wymaganiom:</w:t>
      </w:r>
      <w:bookmarkEnd w:id="72"/>
    </w:p>
    <w:p w14:paraId="186F22CC" w14:textId="27929B85" w:rsidR="0073400C" w:rsidRPr="00433E18" w:rsidRDefault="0073400C" w:rsidP="008816D6">
      <w:pPr>
        <w:pStyle w:val="Aanormalny"/>
      </w:pPr>
      <w:r w:rsidRPr="00433E18">
        <w:t xml:space="preserve">Materiały nieodpowiadające wymaganiom zostaną przez Wykonawcę wywiezione z </w:t>
      </w:r>
      <w:r w:rsidR="00664A83">
        <w:t>miejsca prowadzenia robót</w:t>
      </w:r>
      <w:r w:rsidRPr="00433E18">
        <w:t>, bądź złożone w miejscu wskazanym przez Zamawiającego. Jeśli Zamawiający zezwoli Wykonawcy na użycie tych materiałów do innych robót, niż te, dla których zostały zakupione, to koszt tych materiałów zostanie przewartościowany przez Zamawiającego. Każdy rodzaj robót, w którym znajdują się nie zbadane i nie zaakceptowane materiały, Wykonawca wykonuje na własne ryzyko, licząc się z jego nieprzyjęciem i niezapłaceniem.</w:t>
      </w:r>
    </w:p>
    <w:p w14:paraId="02241042" w14:textId="315C2165" w:rsidR="0073400C" w:rsidRPr="00433E18" w:rsidRDefault="0073400C" w:rsidP="00707B91">
      <w:pPr>
        <w:pStyle w:val="Aanagwek3"/>
      </w:pPr>
      <w:bookmarkStart w:id="73" w:name="_Toc139643682"/>
      <w:r w:rsidRPr="00433E18">
        <w:t>Przechowywanie i składowanie materiałów:</w:t>
      </w:r>
      <w:bookmarkEnd w:id="73"/>
    </w:p>
    <w:p w14:paraId="3C907397" w14:textId="640EA5FC" w:rsidR="0073400C" w:rsidRPr="00433E18" w:rsidRDefault="0073400C" w:rsidP="008816D6">
      <w:pPr>
        <w:pStyle w:val="Aanormalny"/>
      </w:pPr>
      <w:r w:rsidRPr="00433E18">
        <w:t>Wykonawca zapewni takie warunki, aby tymczasowo składowane materiały, do czasu, gdy będą one potrzebne do robót, były zabezpieczone przed zanieczyszczeniem, zachowały swoją jakość, właściwość do robót i były dostępne do kontroli Inspektora Nadzoru. Miejsca czasowego ich składowania będą zlokalizowane w obrębie terenu budowy lub poza terenem budowy w miejscach zorganizowanych przez Wykonawcę uzgodnionych z Zamawiającym.</w:t>
      </w:r>
    </w:p>
    <w:p w14:paraId="0CAF49DE" w14:textId="22296E0D" w:rsidR="0073400C" w:rsidRPr="00433E18" w:rsidRDefault="0073400C" w:rsidP="00707B91">
      <w:pPr>
        <w:pStyle w:val="Aanagwek3"/>
      </w:pPr>
      <w:bookmarkStart w:id="74" w:name="_Toc139643683"/>
      <w:r w:rsidRPr="00433E18">
        <w:t>Wariantowe stosowanie materiałów:</w:t>
      </w:r>
      <w:bookmarkEnd w:id="74"/>
    </w:p>
    <w:p w14:paraId="2491B69D" w14:textId="3949F666" w:rsidR="0073400C" w:rsidRPr="00433E18" w:rsidRDefault="0073400C" w:rsidP="008816D6">
      <w:pPr>
        <w:pStyle w:val="Aanormalny"/>
      </w:pPr>
      <w:r w:rsidRPr="00433E18">
        <w:t xml:space="preserve">W zakresie zagadnień materiałowych i sprzętowych należy zaznaczyć, że w przypadku materiałów i instalacji istnieje kilka równoważnych rozwiązań i producentów, oferujących równoważne pod względem kosztowym i jakościowym rozwiązania materiałowe, techniczne </w:t>
      </w:r>
      <w:r w:rsidR="00A00415" w:rsidRPr="00433E18">
        <w:br/>
      </w:r>
      <w:r w:rsidRPr="00433E18">
        <w:lastRenderedPageBreak/>
        <w:t>i urządzenia. Dopuszcza się stosowanie różnych urządzeń i materiałów pod warunkiem, że są odpowiednie technicznie oraz spełniają warunki wynikające z wymagań programu. Jeśli dokumentacja projektowa lub ST przewidują możliwość wariantowego zastosowania materiału w wykonywanych robotach, Wykonawca powiadomi Zamawiającego o swoim zamiarze co najmniej 1 tygodnia przed użyciem materiału, albo w okresie dłuższym, jeśli będzie to wymagane dla badań prowadzonych przez Inspektora Nadzoru Inwestorskiego. Wybrany i zaakceptowany rodzaj materiału nie może być później zmieniony bez zgody Zamawiającego.</w:t>
      </w:r>
    </w:p>
    <w:p w14:paraId="6F4341E0" w14:textId="6B1EFF15" w:rsidR="0073400C" w:rsidRPr="00433E18" w:rsidRDefault="0073400C" w:rsidP="00707B91">
      <w:pPr>
        <w:pStyle w:val="Aanagwek2"/>
      </w:pPr>
      <w:bookmarkStart w:id="75" w:name="_Toc139643684"/>
      <w:r w:rsidRPr="00433E18">
        <w:t>Zasady kontroli jakości robót</w:t>
      </w:r>
      <w:bookmarkEnd w:id="75"/>
    </w:p>
    <w:p w14:paraId="64258F1E" w14:textId="1F2CBF18" w:rsidR="0073400C" w:rsidRPr="00433E18" w:rsidRDefault="0073400C" w:rsidP="008816D6">
      <w:pPr>
        <w:pStyle w:val="Aanormalny"/>
      </w:pPr>
      <w:r w:rsidRPr="00433E18">
        <w:t xml:space="preserve">Zamawiający przewiduje bieżącą kontrolę wykonywanych robót budowlanych. Wykonawca jest odpowiedzialny za pełną kontrolę robót i jakości materiałów. Wykonawca zapewni odpowiedni system kontroli, włączając personel, sprzęt, zaopatrzenie i wszystkie urządzenia niezbędne do pobierania próbek i badań materiałów oraz robót. Wykonawca będzie przeprowadzać pomiary i badania materiałów (jeśli wymagane) oraz robót z częstotliwością zapewniającą stwierdzenie, że roboty wykonano zgodnie z wymaganiami zawartymi w dokumentacji projektowej i ST. Minimalne wymagania, co do zakresu badań i ich częstotliwości są określone w ST, normach wytycznych i warunkach technicznych odbioru. </w:t>
      </w:r>
    </w:p>
    <w:p w14:paraId="131D3D3D" w14:textId="786ECFCE" w:rsidR="0073400C" w:rsidRPr="00433E18" w:rsidRDefault="0073400C" w:rsidP="008816D6">
      <w:pPr>
        <w:pStyle w:val="Aanormalny"/>
      </w:pPr>
      <w:r w:rsidRPr="00433E18">
        <w:t xml:space="preserve">Kontroli </w:t>
      </w:r>
      <w:r w:rsidR="001C41A7">
        <w:t>Z</w:t>
      </w:r>
      <w:r w:rsidRPr="00433E18">
        <w:t>amawiającego będą w szczególności poddane:</w:t>
      </w:r>
    </w:p>
    <w:p w14:paraId="4E54D859" w14:textId="7AC170DA" w:rsidR="0073400C" w:rsidRPr="00433E18" w:rsidRDefault="0073400C" w:rsidP="00B65D5B">
      <w:pPr>
        <w:pStyle w:val="Aawypunktowane"/>
      </w:pPr>
      <w:r w:rsidRPr="00433E18">
        <w:t>rozwiązania projektowe zawarte w projekt</w:t>
      </w:r>
      <w:r w:rsidR="00D06FB7">
        <w:t>ach</w:t>
      </w:r>
      <w:r w:rsidRPr="00433E18">
        <w:t xml:space="preserve"> wykonawcz</w:t>
      </w:r>
      <w:r w:rsidR="00D06FB7">
        <w:t>ych</w:t>
      </w:r>
      <w:r w:rsidRPr="00433E18">
        <w:t xml:space="preserve"> </w:t>
      </w:r>
      <w:r w:rsidR="00A00415" w:rsidRPr="00433E18">
        <w:br/>
      </w:r>
      <w:r w:rsidRPr="00433E18">
        <w:t>i specyfikacj</w:t>
      </w:r>
      <w:r w:rsidR="00D06FB7">
        <w:t>ach</w:t>
      </w:r>
      <w:r w:rsidRPr="00433E18">
        <w:t xml:space="preserve"> techniczn</w:t>
      </w:r>
      <w:r w:rsidR="00D06FB7">
        <w:t>ych</w:t>
      </w:r>
      <w:r w:rsidRPr="00433E18">
        <w:t xml:space="preserve"> wykonania i odbioru robót budowlanych - przed ich skierowaniem do wykonawców robót budowlanych, w aspekcie ich zgodności z programem funkcjonalno-użytkowym i warunkami umowy,</w:t>
      </w:r>
    </w:p>
    <w:p w14:paraId="27FCA746" w14:textId="28A1A57B" w:rsidR="0073400C" w:rsidRPr="00433E18" w:rsidRDefault="0073400C" w:rsidP="00707B91">
      <w:pPr>
        <w:pStyle w:val="Aawypunktowane"/>
      </w:pPr>
      <w:r w:rsidRPr="00433E18">
        <w:t>stosowane gotowe wyroby budowlane w odniesieniu do dokumentów potwierdzających ich dopuszczenie do obrotu oraz zgodności parametrów z danymi zawartymi w projektach wykonawczych i specyfikacjach technicznych,</w:t>
      </w:r>
    </w:p>
    <w:p w14:paraId="062F2208" w14:textId="66BA4807" w:rsidR="0073400C" w:rsidRPr="00433E18" w:rsidRDefault="0073400C" w:rsidP="00707B91">
      <w:pPr>
        <w:pStyle w:val="Aawypunktowane"/>
      </w:pPr>
      <w:r w:rsidRPr="00433E18">
        <w:t xml:space="preserve">sposobu wykonania robót budowlanych w aspekcie zgodności ich wykonania </w:t>
      </w:r>
      <w:r w:rsidR="00A00415" w:rsidRPr="00433E18">
        <w:br/>
      </w:r>
      <w:r w:rsidRPr="00433E18">
        <w:t>z projektami wykonawczymi, programem funkcjonalno-użytkowym i umową.</w:t>
      </w:r>
    </w:p>
    <w:p w14:paraId="6A1F1134" w14:textId="77777777" w:rsidR="006042D7" w:rsidRPr="00433E18" w:rsidRDefault="006042D7" w:rsidP="008816D6">
      <w:pPr>
        <w:pStyle w:val="Aanormalny"/>
      </w:pPr>
    </w:p>
    <w:p w14:paraId="53ED126B" w14:textId="79C0BDEA" w:rsidR="0073400C" w:rsidRPr="00433E18" w:rsidRDefault="0073400C" w:rsidP="00707B91">
      <w:pPr>
        <w:pStyle w:val="Aanagwek3"/>
      </w:pPr>
      <w:bookmarkStart w:id="76" w:name="_Toc139643687"/>
      <w:r w:rsidRPr="00433E18">
        <w:t>Badania prowadzone przez Inspektora Nadzoru Inwestorskiego</w:t>
      </w:r>
      <w:bookmarkEnd w:id="76"/>
    </w:p>
    <w:p w14:paraId="1415B8D7" w14:textId="226B3DE9" w:rsidR="0073400C" w:rsidRPr="00433E18" w:rsidRDefault="0073400C" w:rsidP="008816D6">
      <w:pPr>
        <w:pStyle w:val="Aanormalny"/>
      </w:pPr>
      <w:r w:rsidRPr="00433E18">
        <w:t xml:space="preserve">Dla celów kontroli jakości i zatwierdzenia, Inspektor Nadzoru Inwestorskiego uprawniony jest do dokonywania kontroli, pobierania próbek i badania materiałów u źródła ich wytwarzania, zapewniona mu będzie wszelka potrzebna do tego pomoc ze strony Wykonawcy i producenta materiałów. Inspektor Nadzoru Inwestorskiego, po uprzedniej weryfikacji systemu kontroli robót prowadzonych przez Wykonawcę, będzie oceniać zgodność materiałów i robót z wymaganiami ST na podstawie wyników badań dostarczonych przez Wykonawcę. </w:t>
      </w:r>
    </w:p>
    <w:p w14:paraId="2060C229" w14:textId="34FF1FC8" w:rsidR="0073400C" w:rsidRPr="00433E18" w:rsidRDefault="0073400C" w:rsidP="00707B91">
      <w:pPr>
        <w:pStyle w:val="Aanagwek3"/>
      </w:pPr>
      <w:bookmarkStart w:id="77" w:name="_Toc139643688"/>
      <w:r w:rsidRPr="00433E18">
        <w:t>Atesty jakości materiałów i urządzeń</w:t>
      </w:r>
      <w:bookmarkEnd w:id="77"/>
    </w:p>
    <w:p w14:paraId="582441F0" w14:textId="34C63A24" w:rsidR="0073400C" w:rsidRPr="00433E18" w:rsidRDefault="0073400C" w:rsidP="008816D6">
      <w:pPr>
        <w:pStyle w:val="Aanormalny"/>
      </w:pPr>
      <w:r w:rsidRPr="00433E18">
        <w:t xml:space="preserve">Przed wykonaniem badań jakości materiałów przez Wykonawcę, Inspektor Nadzoru </w:t>
      </w:r>
      <w:r w:rsidRPr="00433E18">
        <w:lastRenderedPageBreak/>
        <w:t>Inwestorskiego może dopuścić do użycia materiały posiadające atest producenta, stwierdzający ich pełną zgodność z warunkami podanymi w ST. W przypadku materiałów, dla których atesty są wymagane przez ST, każda ich partia dostarczona do robót będzie posiadać atest określający w sposób jednoznaczny ich cechy. Produkty przemysłowe będą posiadać atesty wydane przez producenta, poparte w razie potrzeby wynikami wykonanych przez niego badań. Kopie wyników tych badań będą dostarczone przez Wykonawcę Inspektorowi Nadzoru Inwestorskiego. Materiały posiadające atest, a urządzenia – ważne legitymacje, mogą być badane w dowolnym czasie. Jeżeli zostanie stwierdzona niezgodność ich właściwości z ST to takie materiały i / lub urządzenia zostaną odrzucone.</w:t>
      </w:r>
    </w:p>
    <w:p w14:paraId="2A0E05DE" w14:textId="57DF2A4A" w:rsidR="0073400C" w:rsidRPr="00433E18" w:rsidRDefault="0073400C" w:rsidP="00707B91">
      <w:pPr>
        <w:pStyle w:val="Aanagwek2"/>
      </w:pPr>
      <w:bookmarkStart w:id="78" w:name="_Toc139643689"/>
      <w:r w:rsidRPr="00433E18">
        <w:t>Dokumenty budowy</w:t>
      </w:r>
      <w:bookmarkEnd w:id="78"/>
    </w:p>
    <w:p w14:paraId="7703D662" w14:textId="77777777" w:rsidR="0073400C" w:rsidRPr="00433E18" w:rsidRDefault="0073400C" w:rsidP="008816D6">
      <w:pPr>
        <w:pStyle w:val="Aanormalny"/>
      </w:pPr>
      <w:r w:rsidRPr="00433E18">
        <w:t>Dokumentację robót stanowią poniższe elementy:</w:t>
      </w:r>
    </w:p>
    <w:p w14:paraId="2957716E" w14:textId="7C799C67" w:rsidR="00A011C3" w:rsidRPr="00433E18" w:rsidRDefault="0073400C" w:rsidP="00F63C85">
      <w:pPr>
        <w:pStyle w:val="Aawypunktowane"/>
      </w:pPr>
      <w:r w:rsidRPr="00433E18">
        <w:t xml:space="preserve">Projekt </w:t>
      </w:r>
      <w:r w:rsidR="00682848">
        <w:t xml:space="preserve">wykonawczy </w:t>
      </w:r>
      <w:r w:rsidR="00FE498B">
        <w:t>remontu</w:t>
      </w:r>
      <w:r w:rsidR="00682848">
        <w:t xml:space="preserve"> w zakresie architektury </w:t>
      </w:r>
      <w:r w:rsidRPr="00433E18">
        <w:t>dostarczony przez Wykonawcę oraz jego modyfikacje (jeżeli miały miejsce w trakcie realizacji robót)</w:t>
      </w:r>
      <w:r w:rsidR="00425899" w:rsidRPr="00433E18">
        <w:t>;</w:t>
      </w:r>
    </w:p>
    <w:p w14:paraId="180429F4" w14:textId="41ED6E63" w:rsidR="006D4FAC" w:rsidRPr="00433E18" w:rsidRDefault="006D4FAC" w:rsidP="00F63C85">
      <w:pPr>
        <w:pStyle w:val="Aawypunktowane"/>
      </w:pPr>
      <w:r w:rsidRPr="00433E18">
        <w:t xml:space="preserve">Projekt </w:t>
      </w:r>
      <w:r w:rsidR="00D06FB7">
        <w:t>wykonawczy</w:t>
      </w:r>
      <w:r w:rsidR="00FE498B">
        <w:t xml:space="preserve"> instalacji</w:t>
      </w:r>
      <w:r w:rsidR="0093589E">
        <w:t xml:space="preserve">: </w:t>
      </w:r>
      <w:r w:rsidR="00682848">
        <w:t xml:space="preserve"> </w:t>
      </w:r>
      <w:proofErr w:type="spellStart"/>
      <w:r w:rsidR="00682848">
        <w:t>wod</w:t>
      </w:r>
      <w:proofErr w:type="spellEnd"/>
      <w:r w:rsidR="00682848">
        <w:t xml:space="preserve">- </w:t>
      </w:r>
      <w:proofErr w:type="spellStart"/>
      <w:r w:rsidR="00682848">
        <w:t>kan</w:t>
      </w:r>
      <w:proofErr w:type="spellEnd"/>
      <w:r w:rsidR="00682848">
        <w:t>, „co” oraz elektryczny</w:t>
      </w:r>
      <w:r w:rsidRPr="00433E18">
        <w:t>;</w:t>
      </w:r>
    </w:p>
    <w:p w14:paraId="395145C6" w14:textId="1BA47031" w:rsidR="0073400C" w:rsidRPr="00433E18" w:rsidRDefault="00707B91" w:rsidP="00707B91">
      <w:pPr>
        <w:pStyle w:val="Aawypunktowane"/>
      </w:pPr>
      <w:r w:rsidRPr="00433E18">
        <w:t>R</w:t>
      </w:r>
      <w:r w:rsidR="0073400C" w:rsidRPr="00433E18">
        <w:t>ysunki Wykonawcy, zatwierdzone przez Inspektora Nadzoru Inwestorskiego</w:t>
      </w:r>
      <w:r w:rsidR="00425899" w:rsidRPr="00433E18">
        <w:t>;</w:t>
      </w:r>
    </w:p>
    <w:p w14:paraId="6DEEDF16" w14:textId="577CD559" w:rsidR="0073400C" w:rsidRPr="00433E18" w:rsidRDefault="0073400C" w:rsidP="00707B91">
      <w:pPr>
        <w:pStyle w:val="Aawypunktowane"/>
      </w:pPr>
      <w:r w:rsidRPr="00433E18">
        <w:t>Dokumenty potwierdzające jakość oraz pochodzenie materiałów i urządzeń.</w:t>
      </w:r>
    </w:p>
    <w:p w14:paraId="04E9BA23" w14:textId="7BDE5BE0" w:rsidR="0073400C" w:rsidRPr="00433E18" w:rsidRDefault="0073400C" w:rsidP="00707B91">
      <w:pPr>
        <w:pStyle w:val="Aawypunktowane"/>
      </w:pPr>
      <w:r w:rsidRPr="00433E18">
        <w:t>Dokumenty rozliczenia finansowego robót brutto.</w:t>
      </w:r>
    </w:p>
    <w:p w14:paraId="15968D8F" w14:textId="2D7F3F06" w:rsidR="0073400C" w:rsidRPr="00433E18" w:rsidRDefault="0073400C" w:rsidP="00707B91">
      <w:pPr>
        <w:pStyle w:val="Aawypunktowane"/>
      </w:pPr>
      <w:r w:rsidRPr="00433E18">
        <w:t xml:space="preserve">Operat odbioru końcowego - </w:t>
      </w:r>
      <w:r w:rsidR="003336EF" w:rsidRPr="00433E18">
        <w:t>2</w:t>
      </w:r>
      <w:r w:rsidRPr="00433E18">
        <w:t xml:space="preserve"> egz. zawierający komplet dokumentów.</w:t>
      </w:r>
    </w:p>
    <w:p w14:paraId="4BC16D4E" w14:textId="77777777" w:rsidR="0073400C" w:rsidRPr="00433E18" w:rsidRDefault="0073400C" w:rsidP="008816D6">
      <w:pPr>
        <w:pStyle w:val="Aanormalny"/>
      </w:pPr>
    </w:p>
    <w:p w14:paraId="568B38AE" w14:textId="3F542A02" w:rsidR="0073400C" w:rsidRPr="00433E18" w:rsidRDefault="0073400C" w:rsidP="008816D6">
      <w:pPr>
        <w:pStyle w:val="Aanormalny"/>
      </w:pPr>
      <w:r w:rsidRPr="00433E18">
        <w:t>Poniżej opisano dokładniej niektóre z powyższych pozycji.</w:t>
      </w:r>
    </w:p>
    <w:p w14:paraId="360A41E7" w14:textId="77777777" w:rsidR="0073400C" w:rsidRPr="00433E18" w:rsidRDefault="0073400C" w:rsidP="001E2825">
      <w:pPr>
        <w:pStyle w:val="Aanagwek3"/>
      </w:pPr>
      <w:bookmarkStart w:id="79" w:name="_Toc139643690"/>
      <w:r w:rsidRPr="00433E18">
        <w:t>Rysunki Wykonawcy</w:t>
      </w:r>
      <w:bookmarkEnd w:id="79"/>
    </w:p>
    <w:p w14:paraId="0704FDAD" w14:textId="6655E994" w:rsidR="0073400C" w:rsidRPr="00433E18" w:rsidRDefault="0073400C" w:rsidP="002447E8">
      <w:pPr>
        <w:pStyle w:val="Aanormalny"/>
      </w:pPr>
      <w:r w:rsidRPr="00433E18">
        <w:t>Wykonawca opracuje na własny koszt wszelkie rysunki lub opracowania niezbędne dla wykonania robót</w:t>
      </w:r>
      <w:r w:rsidR="002447E8">
        <w:t xml:space="preserve"> remontowych</w:t>
      </w:r>
      <w:r w:rsidRPr="00433E18">
        <w:t>, związane z</w:t>
      </w:r>
      <w:r w:rsidR="002447E8">
        <w:t xml:space="preserve"> </w:t>
      </w:r>
      <w:r w:rsidRPr="00433E18">
        <w:t>wykonaniem projektu</w:t>
      </w:r>
      <w:r w:rsidR="002447E8">
        <w:t>.</w:t>
      </w:r>
    </w:p>
    <w:p w14:paraId="2A0A7618" w14:textId="47DF5F11" w:rsidR="0073400C" w:rsidRPr="00433E18" w:rsidRDefault="0073400C" w:rsidP="00F8781F">
      <w:pPr>
        <w:pStyle w:val="Aanormalny"/>
      </w:pPr>
      <w:r w:rsidRPr="00433E18">
        <w:t>Określenie „rysunki” oznacza również niezbędne opracowania, opisy i obliczenia.</w:t>
      </w:r>
    </w:p>
    <w:p w14:paraId="62761DFA" w14:textId="7754D578" w:rsidR="0073400C" w:rsidRPr="00433E18" w:rsidRDefault="0073400C" w:rsidP="008816D6">
      <w:pPr>
        <w:pStyle w:val="Aanormalny"/>
      </w:pPr>
      <w:r w:rsidRPr="00433E18">
        <w:t xml:space="preserve">Rysunki powinny być opracowane przez uprawnionego projektanta jako autora projektu </w:t>
      </w:r>
      <w:r w:rsidR="002447E8">
        <w:t>wykonawczego</w:t>
      </w:r>
      <w:r w:rsidRPr="00433E18">
        <w:t>.</w:t>
      </w:r>
    </w:p>
    <w:p w14:paraId="6868F3F5" w14:textId="7F16962A" w:rsidR="0073400C" w:rsidRPr="00433E18" w:rsidRDefault="0073400C" w:rsidP="008816D6">
      <w:pPr>
        <w:pStyle w:val="Aanormalny"/>
      </w:pPr>
      <w:r w:rsidRPr="00433E18">
        <w:t>Do odbioru końcowego Wykonawca przedstawi rysunki powykonawcze</w:t>
      </w:r>
      <w:r w:rsidR="002447E8">
        <w:t xml:space="preserve"> dla</w:t>
      </w:r>
      <w:r w:rsidRPr="00433E18">
        <w:t xml:space="preserve"> </w:t>
      </w:r>
      <w:r w:rsidR="002447E8">
        <w:t xml:space="preserve">pomieszczeń i </w:t>
      </w:r>
      <w:r w:rsidRPr="00433E18">
        <w:t xml:space="preserve"> instalacji objętych zamówieniem.</w:t>
      </w:r>
    </w:p>
    <w:p w14:paraId="0ECF0204" w14:textId="25A7F215" w:rsidR="0073400C" w:rsidRPr="00433E18" w:rsidRDefault="0073400C" w:rsidP="001E2825">
      <w:pPr>
        <w:pStyle w:val="Aanagwek3"/>
      </w:pPr>
      <w:bookmarkStart w:id="80" w:name="_Toc139643694"/>
      <w:r w:rsidRPr="00433E18">
        <w:t>Pozostałe dokumenty budowy</w:t>
      </w:r>
      <w:bookmarkEnd w:id="80"/>
    </w:p>
    <w:p w14:paraId="368D0488" w14:textId="77777777" w:rsidR="0073400C" w:rsidRPr="00433E18" w:rsidRDefault="0073400C" w:rsidP="008816D6">
      <w:pPr>
        <w:pStyle w:val="Aanormalny"/>
      </w:pPr>
      <w:r w:rsidRPr="00433E18">
        <w:t>Do dokumentów budowy, oprócz wymienionych wyżej, zalicza się następujące dokumenty:</w:t>
      </w:r>
    </w:p>
    <w:p w14:paraId="5AF3AE45" w14:textId="7D1C2E05" w:rsidR="0073400C" w:rsidRPr="00433E18" w:rsidRDefault="0073400C" w:rsidP="001E2825">
      <w:pPr>
        <w:pStyle w:val="Aawypunktowane"/>
      </w:pPr>
      <w:r w:rsidRPr="00433E18">
        <w:t>protok</w:t>
      </w:r>
      <w:r w:rsidR="00EE6D92">
        <w:t>ół</w:t>
      </w:r>
      <w:r w:rsidRPr="00433E18">
        <w:t xml:space="preserve"> przekazania </w:t>
      </w:r>
      <w:r w:rsidR="00D06FB7">
        <w:t>pomieszczeń objętych remontem</w:t>
      </w:r>
      <w:r w:rsidRPr="00433E18">
        <w:t>,</w:t>
      </w:r>
    </w:p>
    <w:p w14:paraId="5171773D" w14:textId="2E1BDC70" w:rsidR="0073400C" w:rsidRPr="00433E18" w:rsidRDefault="0073400C" w:rsidP="001E2825">
      <w:pPr>
        <w:pStyle w:val="Aawypunktowane"/>
      </w:pPr>
      <w:r w:rsidRPr="00433E18">
        <w:t>umowy cywilno-prawne z osobami trzecimi i inne umowy cywilno-prawne,</w:t>
      </w:r>
    </w:p>
    <w:p w14:paraId="08F847C4" w14:textId="3F7419CF" w:rsidR="0073400C" w:rsidRPr="00433E18" w:rsidRDefault="0073400C" w:rsidP="001E2825">
      <w:pPr>
        <w:pStyle w:val="Aawypunktowane"/>
      </w:pPr>
      <w:r w:rsidRPr="00433E18">
        <w:t>protokoły odbioru robót,</w:t>
      </w:r>
    </w:p>
    <w:p w14:paraId="37E5CD32" w14:textId="6F35B5D7" w:rsidR="0073400C" w:rsidRPr="00433E18" w:rsidRDefault="001E2825" w:rsidP="001E2825">
      <w:pPr>
        <w:pStyle w:val="Aawypunktowane"/>
      </w:pPr>
      <w:r w:rsidRPr="00433E18">
        <w:t>p</w:t>
      </w:r>
      <w:r w:rsidR="0073400C" w:rsidRPr="00433E18">
        <w:t>rotokoły z narad i ustaleń,</w:t>
      </w:r>
    </w:p>
    <w:p w14:paraId="7448108B" w14:textId="261C7AC1" w:rsidR="0073400C" w:rsidRPr="00433E18" w:rsidRDefault="0073400C" w:rsidP="008816D6">
      <w:pPr>
        <w:pStyle w:val="Aanormalny"/>
      </w:pPr>
      <w:r w:rsidRPr="00433E18">
        <w:t xml:space="preserve">Dokumenty budowy będą przechowywane na terenie budowy w miejscu odpowiednio </w:t>
      </w:r>
      <w:r w:rsidRPr="00433E18">
        <w:lastRenderedPageBreak/>
        <w:t>zabezpieczonym. Zaginięcie któregokolwiek z dokumentów budowy spowoduje jego natychmiastowe odtworzenie w formie przewidzianej prawem.</w:t>
      </w:r>
    </w:p>
    <w:p w14:paraId="0BAF9365" w14:textId="77777777" w:rsidR="0073400C" w:rsidRPr="00433E18" w:rsidRDefault="0073400C" w:rsidP="008816D6">
      <w:pPr>
        <w:pStyle w:val="Aanormalny"/>
      </w:pPr>
      <w:r w:rsidRPr="00433E18">
        <w:t>Wszystkie dokumenty budowy będą zawsze dostępne dla przedstawicieli Zamawiającego i przedstawione do wglądu na życzenie Zamawiającego.</w:t>
      </w:r>
    </w:p>
    <w:p w14:paraId="0E5877AD" w14:textId="4C594FE4" w:rsidR="0073400C" w:rsidRPr="00433E18" w:rsidRDefault="0073400C" w:rsidP="001E2825">
      <w:pPr>
        <w:pStyle w:val="Aanagwek2"/>
      </w:pPr>
      <w:bookmarkStart w:id="81" w:name="_Toc139643695"/>
      <w:r w:rsidRPr="00433E18">
        <w:t>Odbiory</w:t>
      </w:r>
      <w:bookmarkEnd w:id="81"/>
    </w:p>
    <w:p w14:paraId="72F3EC41" w14:textId="77777777" w:rsidR="0073400C" w:rsidRPr="00433E18" w:rsidRDefault="0073400C" w:rsidP="008816D6">
      <w:pPr>
        <w:pStyle w:val="Aanormalny"/>
      </w:pPr>
      <w:r w:rsidRPr="00433E18">
        <w:t>Zamawiający ustala następujące rodzaje odbiorów:</w:t>
      </w:r>
    </w:p>
    <w:p w14:paraId="12BB739A" w14:textId="4C9FCCD1" w:rsidR="0073400C" w:rsidRPr="001C41A7" w:rsidRDefault="0073400C" w:rsidP="001E2825">
      <w:pPr>
        <w:pStyle w:val="Aawypunktowane"/>
      </w:pPr>
      <w:r w:rsidRPr="001C41A7">
        <w:t>odbiór robót zanikających i ulegających zakryciu,</w:t>
      </w:r>
    </w:p>
    <w:p w14:paraId="2B112A0C" w14:textId="4CE3EFC6" w:rsidR="0073400C" w:rsidRPr="001C41A7" w:rsidRDefault="0073400C" w:rsidP="001E2825">
      <w:pPr>
        <w:pStyle w:val="Aawypunktowane"/>
      </w:pPr>
      <w:r w:rsidRPr="001C41A7">
        <w:t>odbiór końcowy,</w:t>
      </w:r>
    </w:p>
    <w:p w14:paraId="4C86E3DA" w14:textId="41374A11" w:rsidR="0073400C" w:rsidRPr="001C41A7" w:rsidRDefault="0073400C" w:rsidP="001E2825">
      <w:pPr>
        <w:pStyle w:val="Aawypunktowane"/>
      </w:pPr>
      <w:r w:rsidRPr="001C41A7">
        <w:t>odbiór po okresie rękojmi,</w:t>
      </w:r>
    </w:p>
    <w:p w14:paraId="6DE005B3" w14:textId="60FE95A2" w:rsidR="0073400C" w:rsidRPr="001C41A7" w:rsidRDefault="0073400C" w:rsidP="001E2825">
      <w:pPr>
        <w:pStyle w:val="Aawypunktowane"/>
      </w:pPr>
      <w:r w:rsidRPr="001C41A7">
        <w:t>odbiór ostateczny, tj. po okresie gwarancji.</w:t>
      </w:r>
    </w:p>
    <w:p w14:paraId="46478642" w14:textId="6E787A78" w:rsidR="0073400C" w:rsidRPr="00433E18" w:rsidRDefault="0073400C" w:rsidP="001E2825">
      <w:pPr>
        <w:pStyle w:val="Aanormalny"/>
      </w:pPr>
      <w:r w:rsidRPr="00433E18">
        <w:t>Sprawdzeniu i kontroli będą podlegały:</w:t>
      </w:r>
    </w:p>
    <w:p w14:paraId="495679CE" w14:textId="7C2551E3" w:rsidR="0073400C" w:rsidRPr="00433E18" w:rsidRDefault="0073400C" w:rsidP="00B65D5B">
      <w:pPr>
        <w:pStyle w:val="Aawypunktowane"/>
      </w:pPr>
      <w:r w:rsidRPr="00433E18">
        <w:t>użyte wyroby budowlane i uzyskane w wyniku robót budowlanych elementy obiektu</w:t>
      </w:r>
      <w:r w:rsidR="00F8781F" w:rsidRPr="00433E18">
        <w:t xml:space="preserve"> </w:t>
      </w:r>
      <w:r w:rsidRPr="00433E18">
        <w:t>w odniesieniu do ich parametrów oraz zgodności z dokumentami budowy,</w:t>
      </w:r>
    </w:p>
    <w:p w14:paraId="158BA18A" w14:textId="5A01EC29" w:rsidR="0073400C" w:rsidRPr="00433E18" w:rsidRDefault="0073400C" w:rsidP="001E2825">
      <w:pPr>
        <w:pStyle w:val="Aawypunktowane"/>
      </w:pPr>
      <w:r w:rsidRPr="00433E18">
        <w:t>jakość wykonania i dokładność prac wykończeniowych,</w:t>
      </w:r>
    </w:p>
    <w:p w14:paraId="28C0EC79" w14:textId="6DDD8BD4" w:rsidR="0073400C" w:rsidRPr="00433E18" w:rsidRDefault="0073400C" w:rsidP="001E2825">
      <w:pPr>
        <w:pStyle w:val="Aawypunktowane"/>
      </w:pPr>
      <w:r w:rsidRPr="00433E18">
        <w:t>prawidłowość funkcjonowania zamontowanych urządzeń i wyposażenia,</w:t>
      </w:r>
    </w:p>
    <w:p w14:paraId="0C3CA06C" w14:textId="208BC2CB" w:rsidR="0073400C" w:rsidRPr="00433E18" w:rsidRDefault="0073400C" w:rsidP="001E2825">
      <w:pPr>
        <w:pStyle w:val="Aawypunktowane"/>
      </w:pPr>
      <w:r w:rsidRPr="00433E18">
        <w:t>poprawność połączeń funkcjonalnych, wydajność przesyłowa i szczelność w instalacjach.</w:t>
      </w:r>
    </w:p>
    <w:p w14:paraId="0CE30722" w14:textId="01B82EEC" w:rsidR="0073400C" w:rsidRPr="00433E18" w:rsidRDefault="0073400C" w:rsidP="008816D6">
      <w:pPr>
        <w:pStyle w:val="Aanormalny"/>
      </w:pPr>
      <w:r w:rsidRPr="00433E18">
        <w:t>Odbi</w:t>
      </w:r>
      <w:r w:rsidR="002447E8">
        <w:t>ór</w:t>
      </w:r>
      <w:r w:rsidRPr="00433E18">
        <w:t xml:space="preserve"> odb</w:t>
      </w:r>
      <w:r w:rsidR="002447E8">
        <w:t>ędzie</w:t>
      </w:r>
      <w:r w:rsidRPr="00433E18">
        <w:t xml:space="preserve"> się </w:t>
      </w:r>
      <w:r w:rsidR="00E60F7F">
        <w:t>na zasadach ustalonych w umowie z Wykonawcą.</w:t>
      </w:r>
      <w:r w:rsidRPr="00433E18">
        <w:t xml:space="preserve">  </w:t>
      </w:r>
    </w:p>
    <w:p w14:paraId="7C956A28" w14:textId="393E3FE0" w:rsidR="0073400C" w:rsidRPr="00433E18" w:rsidRDefault="0073400C" w:rsidP="001E2825">
      <w:pPr>
        <w:pStyle w:val="Aanagwek3"/>
      </w:pPr>
      <w:bookmarkStart w:id="82" w:name="_Toc139643696"/>
      <w:r w:rsidRPr="00433E18">
        <w:t>Odbiór robót zanikających i ulegających zakryciu</w:t>
      </w:r>
      <w:bookmarkEnd w:id="82"/>
    </w:p>
    <w:p w14:paraId="4492620E" w14:textId="44CB46F9" w:rsidR="0073400C" w:rsidRPr="00433E18" w:rsidRDefault="0073400C" w:rsidP="008816D6">
      <w:pPr>
        <w:pStyle w:val="Aanormalny"/>
      </w:pPr>
      <w:r w:rsidRPr="00433E18">
        <w:t xml:space="preserve">Odbiór robót zanikających i ulegających zakryciu polega na finalnej ocenie ilości i jakości wykonywanych robót, które w dalszym procesie realizacji ulegają zakryciu. Odbiór robót zanikających i ulegających zakryciu będzie dokonywany w czasie umożliwiającym wykonanie ewentualnych korekt i poprawek bez hamowania ogólnego postępu robót. Odbiór robót dokonuje Inspektora Nadzoru. Gotowość danej części robót do odbioru zgłasza Wykonawca powiadomieniem </w:t>
      </w:r>
      <w:r w:rsidR="00E60F7F">
        <w:t xml:space="preserve"> do </w:t>
      </w:r>
      <w:r w:rsidRPr="00433E18">
        <w:t xml:space="preserve">Inspektora Nadzoru. Odbiór będzie przeprowadzony niezwłocznie, nie później jednak niż w ciągu </w:t>
      </w:r>
      <w:r w:rsidR="00E60F7F">
        <w:t>2</w:t>
      </w:r>
      <w:r w:rsidRPr="00433E18">
        <w:t xml:space="preserve"> dni od daty zgłoszenia </w:t>
      </w:r>
      <w:r w:rsidR="00E60F7F">
        <w:t xml:space="preserve">przez </w:t>
      </w:r>
      <w:r w:rsidRPr="00433E18">
        <w:t>Inspektora Nadzoru Inwestorskiego. Jakość i ilość robót ulegających zakryciu ocenia Inspektor Nadzoru Inwestorskiego na podstawie dokumentacj</w:t>
      </w:r>
      <w:r w:rsidR="00E60F7F">
        <w:t>i</w:t>
      </w:r>
      <w:r w:rsidRPr="00433E18">
        <w:t xml:space="preserve"> projektow</w:t>
      </w:r>
      <w:r w:rsidR="00E60F7F">
        <w:t>ej</w:t>
      </w:r>
      <w:r w:rsidRPr="00433E18">
        <w:t>, ST i uprzednimi ustaleniami.</w:t>
      </w:r>
    </w:p>
    <w:p w14:paraId="29BE6FCF" w14:textId="43303642" w:rsidR="0073400C" w:rsidRPr="001C41A7" w:rsidRDefault="0073400C" w:rsidP="001E2825">
      <w:pPr>
        <w:pStyle w:val="Aanagwek3"/>
      </w:pPr>
      <w:bookmarkStart w:id="83" w:name="_Toc139643698"/>
      <w:r w:rsidRPr="001C41A7">
        <w:t>Odbiór końcowy robót</w:t>
      </w:r>
      <w:bookmarkEnd w:id="83"/>
    </w:p>
    <w:p w14:paraId="280B1CEF" w14:textId="3E413BD5" w:rsidR="0073400C" w:rsidRPr="00433E18" w:rsidRDefault="0073400C" w:rsidP="008816D6">
      <w:pPr>
        <w:pStyle w:val="Aanormalny"/>
      </w:pPr>
      <w:r w:rsidRPr="00433E18">
        <w:t xml:space="preserve">Odbiór końcowy polega na finalnej ocenie rzeczywistego wykonania robót w odniesieniu do ich ilości, jakości i wartości. Całkowite zakończenie robót oraz gotowość do odbioru końcowego będzie stwierdzona przez Wykonawcę z bezzwłocznym powiadomieniem na piśmie o tym fakcie Inspektora Nadzoru </w:t>
      </w:r>
      <w:r w:rsidR="002447E8">
        <w:t>i Zamawiającego</w:t>
      </w:r>
      <w:r w:rsidRPr="00433E18">
        <w:t xml:space="preserve">. Odbiór końcowy robót nastąpi w terminie ustalonym w </w:t>
      </w:r>
      <w:r w:rsidR="002447E8">
        <w:t>Umowie</w:t>
      </w:r>
      <w:r w:rsidRPr="00433E18">
        <w:t xml:space="preserve">, licząc od dnia potwierdzenia przez Zamawiającego zakończenia robót i przyjęcia dokumentów, o których mowa w punkcie poniżej pt. „Dokumenty do odbioru końcowego robót”. Odbioru końcowego robót dokona komisja wyznaczona przez </w:t>
      </w:r>
      <w:r w:rsidRPr="00433E18">
        <w:lastRenderedPageBreak/>
        <w:t xml:space="preserve">Zamawiającego w obecności Wykonawcy. Komisja odbierająca roboty dokona ich oceny jakościowej na podstawie przedłożonych dokumentów, wyników badań i pomiarów, ocenie wizualnej oraz zgodności wykonania robót z dokumentacją projektową i ST. W przypadku niewykonania wyznaczonych robót poprawkowych lub robót uzupełniających, komisja przerwie swoje czynności i ustala nowy termin odbioru końcowego. W przypadku stwierdzenia przez komisję, że jakość wykonywanych robot w poszczególnych asortymentach nieznacznie odbiega od wymaganej dokumentacji projektowej i ST z uwzględnieniem tolerancji i nie ma większego wpływu na cechy eksploatacyjne obiektu i bezpieczeństw, komisja dokona potrąceń, oceniając pomniejszoną wartość wykonywanych robót w stosunku do wymagań przyjętych w </w:t>
      </w:r>
      <w:r w:rsidR="002447E8">
        <w:t>Umowie</w:t>
      </w:r>
      <w:r w:rsidRPr="00433E18">
        <w:t>.</w:t>
      </w:r>
    </w:p>
    <w:p w14:paraId="1CC3BBE6" w14:textId="77777777" w:rsidR="00D51B57" w:rsidRPr="00433E18" w:rsidRDefault="00D51B57" w:rsidP="008816D6">
      <w:pPr>
        <w:pStyle w:val="Aanormalny"/>
      </w:pPr>
    </w:p>
    <w:p w14:paraId="4D61C44E" w14:textId="02A94061" w:rsidR="0073400C" w:rsidRPr="00433E18" w:rsidRDefault="0073400C" w:rsidP="001E2825">
      <w:pPr>
        <w:pStyle w:val="Aanagwek2"/>
      </w:pPr>
      <w:bookmarkStart w:id="84" w:name="_Toc139643699"/>
      <w:r w:rsidRPr="00433E18">
        <w:t>Dokumenty do odbioru końcowego robót</w:t>
      </w:r>
      <w:bookmarkEnd w:id="84"/>
    </w:p>
    <w:p w14:paraId="3AB4D49E" w14:textId="7451E85F" w:rsidR="0073400C" w:rsidRPr="00433E18" w:rsidRDefault="0073400C" w:rsidP="008816D6">
      <w:pPr>
        <w:pStyle w:val="Aanormalny"/>
      </w:pPr>
      <w:r w:rsidRPr="00433E18">
        <w:t xml:space="preserve">Po zakończeniu robót </w:t>
      </w:r>
      <w:r w:rsidR="00E60F7F">
        <w:t xml:space="preserve">remontowych </w:t>
      </w:r>
      <w:r w:rsidRPr="00433E18">
        <w:t xml:space="preserve">Wykonawca zawiadomi Zamawiającego o gotowości </w:t>
      </w:r>
      <w:r w:rsidR="00E60F7F">
        <w:t xml:space="preserve">do </w:t>
      </w:r>
      <w:r w:rsidRPr="00433E18">
        <w:t xml:space="preserve">odbioru. Przy zawiadomieniu Wykonawca załączy następujące dokumenty w </w:t>
      </w:r>
      <w:r w:rsidR="00E60F7F">
        <w:t>2</w:t>
      </w:r>
      <w:r w:rsidRPr="00433E18">
        <w:t xml:space="preserve"> egzemplarzach:</w:t>
      </w:r>
    </w:p>
    <w:p w14:paraId="261A6966" w14:textId="67A11D70" w:rsidR="0073400C" w:rsidRPr="00433E18" w:rsidRDefault="0073400C" w:rsidP="006C78BB">
      <w:pPr>
        <w:pStyle w:val="Aawypunktowane"/>
      </w:pPr>
      <w:r w:rsidRPr="00433E18">
        <w:t>atesty na wbudowane materiały,</w:t>
      </w:r>
    </w:p>
    <w:p w14:paraId="5E4A2427" w14:textId="1A96E27D" w:rsidR="0073400C" w:rsidRPr="00433E18" w:rsidRDefault="0073400C" w:rsidP="006C78BB">
      <w:pPr>
        <w:pStyle w:val="Aawypunktowane"/>
      </w:pPr>
      <w:r w:rsidRPr="00433E18">
        <w:t xml:space="preserve">dokumentację powykonawczą </w:t>
      </w:r>
      <w:r w:rsidR="001C41A7">
        <w:t>pomieszczeń objętych remontem</w:t>
      </w:r>
      <w:r w:rsidRPr="00433E18">
        <w:t xml:space="preserve"> wraz z naniesionymi zmianami dokonanymi w trakcie budowy, potwierdzonymi przez kierownika </w:t>
      </w:r>
      <w:r w:rsidR="00E60F7F">
        <w:t>robót</w:t>
      </w:r>
      <w:r w:rsidRPr="00433E18">
        <w:t xml:space="preserve"> i Inspektora Nadzoru Inwestorskiego,</w:t>
      </w:r>
    </w:p>
    <w:p w14:paraId="0E591A5B" w14:textId="2B07EECD" w:rsidR="0073400C" w:rsidRPr="00433E18" w:rsidRDefault="0073400C" w:rsidP="006C78BB">
      <w:pPr>
        <w:pStyle w:val="Aawypunktowane"/>
      </w:pPr>
      <w:r w:rsidRPr="00433E18">
        <w:t>protokół badań i sprawdzeń,</w:t>
      </w:r>
    </w:p>
    <w:p w14:paraId="510805A3" w14:textId="293D0ABB" w:rsidR="0073400C" w:rsidRPr="00433E18" w:rsidRDefault="0073400C" w:rsidP="00150805">
      <w:pPr>
        <w:pStyle w:val="Aawypunktowane"/>
      </w:pPr>
      <w:r w:rsidRPr="00433E18">
        <w:t>rozliczenie końcowe budowy z podaniem wykonanych elementów, ich ilości</w:t>
      </w:r>
      <w:r w:rsidR="00E60F7F">
        <w:t xml:space="preserve"> </w:t>
      </w:r>
      <w:r w:rsidRPr="00433E18">
        <w:t>i wartości ogółem oraz netto (bez podatku VAT),</w:t>
      </w:r>
    </w:p>
    <w:p w14:paraId="1AFB6C4B" w14:textId="77777777" w:rsidR="00D51B57" w:rsidRPr="00433E18" w:rsidRDefault="00D51B57" w:rsidP="008816D6">
      <w:pPr>
        <w:pStyle w:val="Aanormalny"/>
      </w:pPr>
    </w:p>
    <w:p w14:paraId="458289DF" w14:textId="1C0C3289" w:rsidR="0073400C" w:rsidRPr="00375E5E" w:rsidRDefault="0073400C" w:rsidP="008816D6">
      <w:pPr>
        <w:pStyle w:val="Aanormalny"/>
        <w:rPr>
          <w:color w:val="FF0000"/>
        </w:rPr>
      </w:pPr>
      <w:r w:rsidRPr="00433E18">
        <w:t xml:space="preserve">Zamawiający wyznaczy datę i rozpoczęcie czynności odbioru końcowego robót stanowiących przedmiot umowy w ciągu </w:t>
      </w:r>
      <w:r w:rsidRPr="001C41A7">
        <w:t>7 dni od daty zawiadomienia i powiadomi uczestników odbioru.</w:t>
      </w:r>
    </w:p>
    <w:p w14:paraId="021E68BA" w14:textId="27E87287" w:rsidR="0073400C" w:rsidRPr="001C41A7" w:rsidRDefault="0073400C" w:rsidP="008816D6">
      <w:pPr>
        <w:pStyle w:val="Aanormalny"/>
      </w:pPr>
      <w:r w:rsidRPr="001C41A7">
        <w:t xml:space="preserve">Protokół odbioru końcowego sporządzi Wykonawca na formularzu uzgodnionym z Zamawiającym określając </w:t>
      </w:r>
      <w:r w:rsidR="0093589E" w:rsidRPr="001C41A7">
        <w:t>w</w:t>
      </w:r>
      <w:r w:rsidRPr="001C41A7">
        <w:t xml:space="preserve"> nim stan zaawansowania i wartości robót, potwierdzonego przez kierownika </w:t>
      </w:r>
      <w:r w:rsidR="0093589E" w:rsidRPr="001C41A7">
        <w:t>robót</w:t>
      </w:r>
      <w:r w:rsidRPr="001C41A7">
        <w:t xml:space="preserve"> i </w:t>
      </w:r>
      <w:r w:rsidR="0093589E" w:rsidRPr="001C41A7">
        <w:t>I</w:t>
      </w:r>
      <w:r w:rsidRPr="001C41A7">
        <w:t>nspektora</w:t>
      </w:r>
      <w:r w:rsidR="0093589E" w:rsidRPr="001C41A7">
        <w:t xml:space="preserve"> Nadzoru Inwestorskiego</w:t>
      </w:r>
      <w:r w:rsidR="001C41A7">
        <w:t>/Zamawiającego</w:t>
      </w:r>
      <w:r w:rsidRPr="001C41A7">
        <w:t xml:space="preserve">. </w:t>
      </w:r>
    </w:p>
    <w:p w14:paraId="73D9142B" w14:textId="77777777" w:rsidR="0073400C" w:rsidRPr="00EE6D92" w:rsidRDefault="0073400C" w:rsidP="00EE6D92">
      <w:pPr>
        <w:pStyle w:val="Aanagwek2"/>
        <w:ind w:left="851" w:hanging="567"/>
      </w:pPr>
      <w:r w:rsidRPr="00433E18">
        <w:t>Wady ujawnione w trakcie odbioru</w:t>
      </w:r>
    </w:p>
    <w:p w14:paraId="775A06DD" w14:textId="7108655B" w:rsidR="0073400C" w:rsidRPr="00433E18" w:rsidRDefault="0073400C" w:rsidP="008816D6">
      <w:pPr>
        <w:pStyle w:val="Aanormalny"/>
      </w:pPr>
      <w:r w:rsidRPr="00433E18">
        <w:t>Jeżeli w toku czynności odbioru częściowego lub końcowego zostaną stwierdzone wady, to Zamawiającemu przysługują następujące uprawnienia:</w:t>
      </w:r>
    </w:p>
    <w:p w14:paraId="53C64C90" w14:textId="004763D4" w:rsidR="0073400C" w:rsidRPr="00433E18" w:rsidRDefault="0073400C" w:rsidP="006C78BB">
      <w:pPr>
        <w:pStyle w:val="Aawypunktowane"/>
      </w:pPr>
      <w:r w:rsidRPr="00433E18">
        <w:t>jeżeli wady nadają się do usunięcia, może odmówić odbioru do czasu usunięcia wad,</w:t>
      </w:r>
    </w:p>
    <w:p w14:paraId="797408F3" w14:textId="5C04946A" w:rsidR="0073400C" w:rsidRPr="00433E18" w:rsidRDefault="0073400C" w:rsidP="006C78BB">
      <w:pPr>
        <w:pStyle w:val="Aawypunktowane"/>
      </w:pPr>
      <w:r w:rsidRPr="00433E18">
        <w:t>jeżeli wady nie nadają się do usunięcia to: jeżeli nie uniemożliwiają one użytkowania przedmiotu odbioru zgodnie z przeznaczeniem, Zamawiający może obniżyć odpowiednio wynagrodzenie; jeżeli wady uniemożliwiające użytkowanie zgodnie z przeznaczeniem Zamawiający może odstąpić od umowy lub żądać wykonania przedmiotu umowy po raz drugi.</w:t>
      </w:r>
    </w:p>
    <w:p w14:paraId="73884DE8" w14:textId="36BE7F00" w:rsidR="0073400C" w:rsidRPr="00433E18" w:rsidRDefault="0073400C" w:rsidP="008816D6">
      <w:pPr>
        <w:pStyle w:val="Aanormalny"/>
      </w:pPr>
      <w:r w:rsidRPr="00433E18">
        <w:t>Wykonawca zobowiązany jest do zawiadomienia Zamawiającego o usunięciu wad.</w:t>
      </w:r>
    </w:p>
    <w:p w14:paraId="202CDF4B" w14:textId="4AB39B4F" w:rsidR="0073400C" w:rsidRPr="00433E18" w:rsidRDefault="0073400C" w:rsidP="007F35D8">
      <w:pPr>
        <w:pStyle w:val="Aanagwek2"/>
      </w:pPr>
      <w:bookmarkStart w:id="85" w:name="_Toc139643700"/>
      <w:r w:rsidRPr="00433E18">
        <w:lastRenderedPageBreak/>
        <w:t>Ochrona i utrzymanie robót</w:t>
      </w:r>
      <w:bookmarkEnd w:id="85"/>
    </w:p>
    <w:p w14:paraId="4A3B399F" w14:textId="36739242" w:rsidR="0073400C" w:rsidRPr="00433E18" w:rsidRDefault="0073400C" w:rsidP="008816D6">
      <w:pPr>
        <w:pStyle w:val="Aanormalny"/>
      </w:pPr>
      <w:r w:rsidRPr="00433E18">
        <w:t xml:space="preserve">Wykonawca będzie odpowiedzialny za ochronę robót i za wszystkie materiały oraz urządzenia używane do robót od daty rozpoczęcia do daty wydania potwierdzenia przez Zamawiającego o zakończeniu robót. Wykonawca będzie utrzymywać roboty do czasu końcowego odbioru. Utrzymanie powinno być prowadzone w taki sposób, aby </w:t>
      </w:r>
      <w:r w:rsidR="00EE6D92">
        <w:t>przejęte pomieszczenia na czas prowadzenia budowy</w:t>
      </w:r>
      <w:r w:rsidRPr="00433E18">
        <w:t xml:space="preserve"> były w zadowalającym stanie przez cały czas, do momentu odbioru końcowego. </w:t>
      </w:r>
    </w:p>
    <w:p w14:paraId="5D1E6CA4" w14:textId="45FB9F2D" w:rsidR="0073400C" w:rsidRPr="00433E18" w:rsidRDefault="0073400C" w:rsidP="007F35D8">
      <w:pPr>
        <w:pStyle w:val="Aanagwek2"/>
      </w:pPr>
      <w:bookmarkStart w:id="86" w:name="_Toc139643701"/>
      <w:r w:rsidRPr="00433E18">
        <w:t xml:space="preserve">Zabezpieczenie </w:t>
      </w:r>
      <w:bookmarkEnd w:id="86"/>
      <w:r w:rsidR="00E17248">
        <w:t>miejsca prowadzenia prac remontowych</w:t>
      </w:r>
    </w:p>
    <w:p w14:paraId="733AAE49" w14:textId="720AE93B" w:rsidR="0073400C" w:rsidRPr="00433E18" w:rsidRDefault="0073400C" w:rsidP="008816D6">
      <w:pPr>
        <w:pStyle w:val="Aanormalny"/>
      </w:pPr>
      <w:r w:rsidRPr="00433E18">
        <w:t xml:space="preserve">Wykonawca jest zobowiązany do zabezpieczenia </w:t>
      </w:r>
      <w:r w:rsidR="0093589E">
        <w:t>pomieszczeń przejętych na czas prowadzenia prac remontowych</w:t>
      </w:r>
      <w:r w:rsidRPr="00433E18">
        <w:t xml:space="preserve"> w okresie trwania realizacji </w:t>
      </w:r>
      <w:r w:rsidR="00E17248">
        <w:t>umowy</w:t>
      </w:r>
      <w:r w:rsidRPr="00433E18">
        <w:t xml:space="preserve">, aż do zakończenia i odbioru </w:t>
      </w:r>
      <w:r w:rsidR="00E17248">
        <w:t>końcowego robót remontowych.</w:t>
      </w:r>
    </w:p>
    <w:p w14:paraId="2D3D1723" w14:textId="18A3713D" w:rsidR="0073400C" w:rsidRPr="00433E18" w:rsidRDefault="0073400C" w:rsidP="008816D6">
      <w:pPr>
        <w:pStyle w:val="Aanormalny"/>
      </w:pPr>
      <w:r w:rsidRPr="00433E18">
        <w:t>Wykonawca dostarczy, zainstaluje i będzie utrzymywać tymczasowe urządzenia zabezpieczające</w:t>
      </w:r>
      <w:r w:rsidR="00E60F7F">
        <w:t xml:space="preserve"> przed wejściem osób postronnych</w:t>
      </w:r>
    </w:p>
    <w:p w14:paraId="4995FA0B" w14:textId="77777777" w:rsidR="00D51B57" w:rsidRPr="00433E18" w:rsidRDefault="00D51B57" w:rsidP="008816D6">
      <w:pPr>
        <w:pStyle w:val="Aanormalny"/>
      </w:pPr>
    </w:p>
    <w:p w14:paraId="555FC4ED" w14:textId="069744A8" w:rsidR="0073400C" w:rsidRPr="00433E18" w:rsidRDefault="0073400C" w:rsidP="007F35D8">
      <w:pPr>
        <w:pStyle w:val="Aanagwek2"/>
      </w:pPr>
      <w:bookmarkStart w:id="87" w:name="_Toc139643702"/>
      <w:r w:rsidRPr="00433E18">
        <w:t>Ochrona środowiska w czasie wykonywania robót</w:t>
      </w:r>
      <w:bookmarkEnd w:id="87"/>
    </w:p>
    <w:p w14:paraId="5612AE2F" w14:textId="77777777" w:rsidR="0073400C" w:rsidRPr="00433E18" w:rsidRDefault="0073400C" w:rsidP="008816D6">
      <w:pPr>
        <w:pStyle w:val="Aanormalny"/>
      </w:pPr>
      <w:r w:rsidRPr="00433E18">
        <w:t>Wykonawca ma obowiązek znać i stosować w czasie prowadzenia robót wszelkie przepisy dotyczące ochrony środowiska naturalnego.</w:t>
      </w:r>
    </w:p>
    <w:p w14:paraId="25B1251B" w14:textId="2A9DF0D4" w:rsidR="0073400C" w:rsidRPr="00433E18" w:rsidRDefault="0073400C" w:rsidP="008816D6">
      <w:pPr>
        <w:pStyle w:val="Aanormalny"/>
      </w:pPr>
      <w:r w:rsidRPr="00433E18">
        <w:t xml:space="preserve">W okresie trwania </w:t>
      </w:r>
      <w:r w:rsidR="00E17248">
        <w:t>prac rozbiórkowych, remontowych</w:t>
      </w:r>
      <w:r w:rsidRPr="00433E18">
        <w:t xml:space="preserve"> i </w:t>
      </w:r>
      <w:r w:rsidR="00E17248">
        <w:t>wykończeniowych</w:t>
      </w:r>
      <w:r w:rsidRPr="00433E18">
        <w:t xml:space="preserve"> Wykonawca będzie:</w:t>
      </w:r>
    </w:p>
    <w:p w14:paraId="57122DBF" w14:textId="0EECCB24" w:rsidR="0073400C" w:rsidRPr="00433E18" w:rsidRDefault="0073400C" w:rsidP="001C41A7">
      <w:pPr>
        <w:pStyle w:val="Aawypunktowane"/>
        <w:ind w:left="567" w:hanging="283"/>
      </w:pPr>
      <w:r w:rsidRPr="00433E18">
        <w:t>podejmować wszelkie uzasadnione kroki mające na celu stosowanie się do przepisów i norm dotyczących ochrony środowiska na terenie i wokół terenu budowy, oraz będzie unikać uszkodzeń lub uciążliwości dla osób lub własności społecznej i innych, wynikających ze skażenia, hałasu, lub innych przyczyn powstałych w następstwie jego sposobu działania.</w:t>
      </w:r>
    </w:p>
    <w:p w14:paraId="1398BA98" w14:textId="19A64134" w:rsidR="0073400C" w:rsidRPr="00433E18" w:rsidRDefault="0073400C" w:rsidP="008816D6">
      <w:pPr>
        <w:pStyle w:val="Aanormalny"/>
      </w:pPr>
      <w:r w:rsidRPr="00433E18">
        <w:t>Wywóz gruzu i odpadów budowlanych Wykonawca może dokonywać na składowisko odpadów komunalnych. Koszty utylizacji odpadów obciążają Wykonawcę.</w:t>
      </w:r>
    </w:p>
    <w:p w14:paraId="244EE6C1" w14:textId="330A4C34" w:rsidR="0073400C" w:rsidRPr="00433E18" w:rsidRDefault="0073400C" w:rsidP="007F35D8">
      <w:pPr>
        <w:pStyle w:val="Aanagwek2"/>
      </w:pPr>
      <w:r w:rsidRPr="00433E18">
        <w:t xml:space="preserve"> </w:t>
      </w:r>
      <w:bookmarkStart w:id="88" w:name="_Toc139643703"/>
      <w:r w:rsidRPr="00433E18">
        <w:t>Ochrona przeciwpożarowa</w:t>
      </w:r>
      <w:bookmarkEnd w:id="88"/>
    </w:p>
    <w:p w14:paraId="0457779D" w14:textId="1DE13367" w:rsidR="0073400C" w:rsidRPr="00433E18" w:rsidRDefault="0073400C" w:rsidP="008816D6">
      <w:pPr>
        <w:pStyle w:val="Aanormalny"/>
      </w:pPr>
      <w:r w:rsidRPr="00433E18">
        <w:t>Wykonawca będzie przestrzegać przepisów ochrony przeciwpożarowej.</w:t>
      </w:r>
      <w:r w:rsidR="000001C4">
        <w:t xml:space="preserve"> </w:t>
      </w:r>
      <w:r w:rsidRPr="00433E18">
        <w:t>Wykonawca będzie utrzymywać sprawny sprzęt przeciwpożarowy, wymagany przez odpowiednie przepisy.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569D6F38" w14:textId="6A8C4B86" w:rsidR="0073400C" w:rsidRPr="00433E18" w:rsidRDefault="0073400C" w:rsidP="007F35D8">
      <w:pPr>
        <w:pStyle w:val="Aanagwek2"/>
      </w:pPr>
      <w:bookmarkStart w:id="89" w:name="_Toc139643705"/>
      <w:r w:rsidRPr="00433E18">
        <w:t>Bezpieczeństwo i higiena pracy</w:t>
      </w:r>
      <w:bookmarkEnd w:id="89"/>
    </w:p>
    <w:p w14:paraId="70C09826" w14:textId="77777777" w:rsidR="0073400C" w:rsidRPr="00433E18" w:rsidRDefault="0073400C" w:rsidP="008816D6">
      <w:pPr>
        <w:pStyle w:val="Aanormalny"/>
      </w:pPr>
      <w:r w:rsidRPr="00433E18">
        <w:t xml:space="preserve">Podczas realizacji Robót Wykonawca będzie przestrzegać przepisów dotyczących </w:t>
      </w:r>
      <w:r w:rsidRPr="00433E18">
        <w:lastRenderedPageBreak/>
        <w:t>bezpieczeństwa i higieny pracy oraz stosować się do zaleceń Planu Bezpieczeństwa i Ochrony Zdrowia.</w:t>
      </w:r>
    </w:p>
    <w:p w14:paraId="2799DDB8" w14:textId="76869E19" w:rsidR="0073400C" w:rsidRPr="00433E18" w:rsidRDefault="0073400C" w:rsidP="008816D6">
      <w:pPr>
        <w:pStyle w:val="Aanormalny"/>
      </w:pPr>
      <w:r w:rsidRPr="00433E18">
        <w:t>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w:t>
      </w:r>
    </w:p>
    <w:p w14:paraId="0BD5CC40" w14:textId="4CCDA192" w:rsidR="0073400C" w:rsidRPr="00433E18" w:rsidRDefault="0073400C" w:rsidP="007F35D8">
      <w:pPr>
        <w:pStyle w:val="Aanagwek2"/>
      </w:pPr>
      <w:bookmarkStart w:id="90" w:name="_Toc139643706"/>
      <w:r w:rsidRPr="00433E18">
        <w:t>Stosowanie się do prawa i innych przepisów</w:t>
      </w:r>
      <w:bookmarkEnd w:id="90"/>
    </w:p>
    <w:p w14:paraId="24096647" w14:textId="0F7B3BDE" w:rsidR="0073400C" w:rsidRPr="00433E18" w:rsidRDefault="0073400C" w:rsidP="008816D6">
      <w:pPr>
        <w:pStyle w:val="Aanormalny"/>
      </w:pPr>
      <w:r w:rsidRPr="00433E18">
        <w:t xml:space="preserve">Wykonawca zobowiązany jest znać wszystkie przepisy wydane przez władze centralne </w:t>
      </w:r>
      <w:r w:rsidR="009E661D" w:rsidRPr="00433E18">
        <w:br/>
      </w:r>
      <w:r w:rsidRPr="00433E18">
        <w:t>i miejscowe oraz inne przepisy i wytyczne, które są w jakikolwiek sposób związane z Robotami i będzie w pełni odpowiedzialny za przestrzeganie tych praw, przepisów i wytycznych podczas prowadzenia Robót.</w:t>
      </w:r>
    </w:p>
    <w:p w14:paraId="3221AC04" w14:textId="67B709EF" w:rsidR="0073400C" w:rsidRPr="00433E18" w:rsidRDefault="0073400C" w:rsidP="007F35D8">
      <w:pPr>
        <w:pStyle w:val="Aanagwek2"/>
      </w:pPr>
      <w:bookmarkStart w:id="91" w:name="_Toc139643707"/>
      <w:r w:rsidRPr="00433E18">
        <w:t>Sprzęt</w:t>
      </w:r>
      <w:bookmarkEnd w:id="91"/>
    </w:p>
    <w:p w14:paraId="50D0F656" w14:textId="27A26C27" w:rsidR="0073400C" w:rsidRDefault="0073400C" w:rsidP="008816D6">
      <w:pPr>
        <w:pStyle w:val="Aanormalny"/>
      </w:pPr>
      <w:r w:rsidRPr="00433E18">
        <w:t xml:space="preserve">Wykonawca jest zobowiązany do używania jedynie takiego sprzętu, który nie spowoduje niekorzystnego wpływu na jakość wykonywanych robót. Sprzęt używany do robót powinien odpowiadać pod względem typów i ilości wskazaniom zawartym w ST, w przypadku braku ustaleń w takich dokumentach, sprzęt powinien być uzgodniony i zaakceptowany przez Zamawiającego. Liczba i wydajność sprzętu będzie gwarantować przeprowadzenie robót, zgodnie z zasadami ustalonymi w dokumentacji projektowej, ST i wskazaniach Zamawiającego w terminie przewidzianym Zleceniem. Sprzęt będący własnością Wykonawcy, bądź wynajęty do wykonania robót ma być utrzymywany w dobrym stanie i gotowości do pracy. Będzie on zgodny z normami ochrony środowiska i przepisami dotyczącymi jego użytkowania. </w:t>
      </w:r>
    </w:p>
    <w:p w14:paraId="6AD881AA" w14:textId="77777777" w:rsidR="00E130EB" w:rsidRDefault="00E130EB" w:rsidP="008816D6">
      <w:pPr>
        <w:pStyle w:val="Aanormalny"/>
      </w:pPr>
    </w:p>
    <w:p w14:paraId="2425FD8A" w14:textId="77777777" w:rsidR="00E130EB" w:rsidRDefault="00E130EB" w:rsidP="008816D6">
      <w:pPr>
        <w:pStyle w:val="Aanormalny"/>
      </w:pPr>
    </w:p>
    <w:p w14:paraId="1CD6A25F" w14:textId="77777777" w:rsidR="00E130EB" w:rsidRDefault="00E130EB" w:rsidP="008816D6">
      <w:pPr>
        <w:pStyle w:val="Aanormalny"/>
      </w:pPr>
    </w:p>
    <w:p w14:paraId="6BE81CD4" w14:textId="77777777" w:rsidR="00E130EB" w:rsidRDefault="00E130EB" w:rsidP="008816D6">
      <w:pPr>
        <w:pStyle w:val="Aanormalny"/>
      </w:pPr>
    </w:p>
    <w:p w14:paraId="18C8CB5F" w14:textId="77777777" w:rsidR="00E130EB" w:rsidRDefault="00E130EB" w:rsidP="008816D6">
      <w:pPr>
        <w:pStyle w:val="Aanormalny"/>
      </w:pPr>
    </w:p>
    <w:p w14:paraId="1C3E0E9C" w14:textId="77777777" w:rsidR="00E130EB" w:rsidRDefault="00E130EB" w:rsidP="008816D6">
      <w:pPr>
        <w:pStyle w:val="Aanormalny"/>
      </w:pPr>
    </w:p>
    <w:p w14:paraId="442E8335" w14:textId="77777777" w:rsidR="00E130EB" w:rsidRDefault="00E130EB" w:rsidP="008816D6">
      <w:pPr>
        <w:pStyle w:val="Aanormalny"/>
      </w:pPr>
    </w:p>
    <w:p w14:paraId="213BC414" w14:textId="77777777" w:rsidR="00E130EB" w:rsidRDefault="00E130EB" w:rsidP="008816D6">
      <w:pPr>
        <w:pStyle w:val="Aanormalny"/>
      </w:pPr>
    </w:p>
    <w:p w14:paraId="39AD2464" w14:textId="77777777" w:rsidR="00E130EB" w:rsidRDefault="00E130EB" w:rsidP="008816D6">
      <w:pPr>
        <w:pStyle w:val="Aanormalny"/>
      </w:pPr>
    </w:p>
    <w:p w14:paraId="0F2E5D26" w14:textId="77777777" w:rsidR="00E130EB" w:rsidRDefault="00E130EB" w:rsidP="008816D6">
      <w:pPr>
        <w:pStyle w:val="Aanormalny"/>
      </w:pPr>
    </w:p>
    <w:p w14:paraId="36192337" w14:textId="77777777" w:rsidR="00E130EB" w:rsidRDefault="00E130EB" w:rsidP="008816D6">
      <w:pPr>
        <w:pStyle w:val="Aanormalny"/>
      </w:pPr>
    </w:p>
    <w:p w14:paraId="37F5D562" w14:textId="77777777" w:rsidR="00E130EB" w:rsidRDefault="00E130EB" w:rsidP="008816D6">
      <w:pPr>
        <w:pStyle w:val="Aanormalny"/>
      </w:pPr>
    </w:p>
    <w:p w14:paraId="04557B57" w14:textId="6DE12460" w:rsidR="0073400C" w:rsidRPr="00433E18" w:rsidRDefault="0073400C" w:rsidP="007F35D8">
      <w:pPr>
        <w:pStyle w:val="Aarozdzia"/>
      </w:pPr>
      <w:bookmarkStart w:id="92" w:name="_Toc139643709"/>
      <w:r w:rsidRPr="00433E18">
        <w:lastRenderedPageBreak/>
        <w:t>CZĘŚĆ INFORMACYJNA</w:t>
      </w:r>
      <w:bookmarkEnd w:id="92"/>
    </w:p>
    <w:p w14:paraId="0C4A7FFA" w14:textId="48B3F5EF" w:rsidR="0073400C" w:rsidRPr="00433E18" w:rsidRDefault="0073400C" w:rsidP="00BA7676">
      <w:pPr>
        <w:pStyle w:val="Aanagwek1"/>
        <w:numPr>
          <w:ilvl w:val="0"/>
          <w:numId w:val="15"/>
        </w:numPr>
      </w:pPr>
      <w:bookmarkStart w:id="93" w:name="_Toc139643710"/>
      <w:r w:rsidRPr="00433E18">
        <w:t>Informacje i dokumenty niezbędne do zaprojektowania robót budowlanych</w:t>
      </w:r>
      <w:bookmarkEnd w:id="93"/>
    </w:p>
    <w:p w14:paraId="211C6114" w14:textId="0A9D41DA" w:rsidR="0073400C" w:rsidRPr="00433E18" w:rsidRDefault="00E17248" w:rsidP="00BA7676">
      <w:pPr>
        <w:pStyle w:val="Aanumeracjaalfabetyczna"/>
        <w:numPr>
          <w:ilvl w:val="0"/>
          <w:numId w:val="16"/>
        </w:numPr>
        <w:ind w:left="709"/>
      </w:pPr>
      <w:r>
        <w:t>Inwentaryzacja istniejących pomieszczeń objętych remontem</w:t>
      </w:r>
    </w:p>
    <w:p w14:paraId="0C467D73" w14:textId="767EA13A" w:rsidR="0073400C" w:rsidRPr="007860FA" w:rsidRDefault="0073400C" w:rsidP="00684046">
      <w:pPr>
        <w:pStyle w:val="Aanumeracjaalfabetyczna"/>
        <w:ind w:left="709" w:hanging="360"/>
      </w:pPr>
      <w:bookmarkStart w:id="94" w:name="_Toc139643714"/>
      <w:r w:rsidRPr="007860FA">
        <w:t xml:space="preserve">Szacunkowa wycena </w:t>
      </w:r>
      <w:bookmarkEnd w:id="94"/>
      <w:r w:rsidR="00E17248">
        <w:t>planowanych prac remontowych</w:t>
      </w:r>
    </w:p>
    <w:p w14:paraId="07474C58" w14:textId="53650DBF" w:rsidR="0073400C" w:rsidRPr="00433E18" w:rsidRDefault="0073400C" w:rsidP="00684046">
      <w:pPr>
        <w:pStyle w:val="Aanagwek1"/>
      </w:pPr>
      <w:bookmarkStart w:id="95" w:name="_Toc139643715"/>
      <w:r w:rsidRPr="00433E18">
        <w:t>Niektóre przepisy prawne i normy związane z projektowaniem i wykonaniem zamierzenia budowlanego</w:t>
      </w:r>
      <w:bookmarkEnd w:id="95"/>
    </w:p>
    <w:p w14:paraId="55487BD9" w14:textId="7E24441B" w:rsidR="0073400C" w:rsidRPr="00433E18" w:rsidRDefault="0073400C" w:rsidP="008816D6">
      <w:pPr>
        <w:pStyle w:val="Aanormalny"/>
      </w:pPr>
      <w:r w:rsidRPr="00433E18">
        <w:t xml:space="preserve">Wykonawca jest zobowiązany do wykonywania robót zgodnie z przepisami polskiego Prawa Budowlanego oraz Polskich Norm i norm branżowych. W sprawach technicznych należy kierować się </w:t>
      </w:r>
      <w:r w:rsidR="00285010" w:rsidRPr="00433E18">
        <w:t>„</w:t>
      </w:r>
      <w:r w:rsidRPr="00433E18">
        <w:t xml:space="preserve">Warunkami technicznymi wykonawstwa i odbioru robót budowlano – montażowych” opracowanymi przez Instytut Techniki Budowlanej i Ministerstwo Gospodarki Przestrzennej i Budownictwa w wersji aktualnej na dzień wykonywania robot. W całym procesie budowlanym Wykonawca jest obowiązany stosować się do aktualnych polskich przepisów i Polskich Norm. </w:t>
      </w:r>
    </w:p>
    <w:p w14:paraId="58C4104B" w14:textId="66CD32AC" w:rsidR="0073400C" w:rsidRPr="00433E18" w:rsidRDefault="0073400C" w:rsidP="008816D6">
      <w:pPr>
        <w:pStyle w:val="Aanormalny"/>
      </w:pPr>
      <w:r w:rsidRPr="00433E18">
        <w:t>Poniżej wymieniono wyłącznie podstawowe akty prawne w zakresie prawa budowlanego, ochrony środowiska i gospodarki odpadami, które mają zastosowanie podczas opracowania dokumentacji i budowy budynku:</w:t>
      </w:r>
    </w:p>
    <w:p w14:paraId="74B1ECA0" w14:textId="78AA354B" w:rsidR="0073400C" w:rsidRPr="00433E18" w:rsidRDefault="0073400C" w:rsidP="00684046">
      <w:pPr>
        <w:pStyle w:val="Aawypunktowane"/>
      </w:pPr>
      <w:r w:rsidRPr="00433E18">
        <w:t>Ustawa z dnia 7 lipca 1994 roku. Prawo budowlane</w:t>
      </w:r>
      <w:r w:rsidR="00A95EE7" w:rsidRPr="00433E18">
        <w:t>,</w:t>
      </w:r>
      <w:r w:rsidRPr="00433E18">
        <w:t xml:space="preserve"> </w:t>
      </w:r>
      <w:r w:rsidR="00A95EE7" w:rsidRPr="00433E18">
        <w:t>wraz z zmianami</w:t>
      </w:r>
      <w:r w:rsidRPr="00433E18">
        <w:t>,</w:t>
      </w:r>
    </w:p>
    <w:p w14:paraId="68CFBF17" w14:textId="5C1F549F" w:rsidR="0073400C" w:rsidRPr="00433E18" w:rsidRDefault="0073400C" w:rsidP="00684046">
      <w:pPr>
        <w:pStyle w:val="Aawypunktowane"/>
      </w:pPr>
      <w:r w:rsidRPr="00433E18">
        <w:t>Ustawa z dnia 27 kwietnia 2001 r. Prawo ochrony środowiska</w:t>
      </w:r>
      <w:r w:rsidR="00A95EE7" w:rsidRPr="00433E18">
        <w:t>, wraz z zmianami</w:t>
      </w:r>
      <w:r w:rsidRPr="00433E18">
        <w:t>,</w:t>
      </w:r>
    </w:p>
    <w:p w14:paraId="04E2D70F" w14:textId="4391BC86" w:rsidR="0073400C" w:rsidRPr="00433E18" w:rsidRDefault="0073400C" w:rsidP="00684046">
      <w:pPr>
        <w:pStyle w:val="Aawypunktowane"/>
      </w:pPr>
      <w:r w:rsidRPr="00433E18">
        <w:t>Ustawa z dnia 14 grudnia 2012 r. o odpadach</w:t>
      </w:r>
      <w:r w:rsidR="00A95EE7" w:rsidRPr="00433E18">
        <w:t>,</w:t>
      </w:r>
      <w:r w:rsidRPr="00433E18">
        <w:t xml:space="preserve"> </w:t>
      </w:r>
      <w:r w:rsidR="00A95EE7" w:rsidRPr="00433E18">
        <w:t>wraz z zmianami</w:t>
      </w:r>
      <w:r w:rsidRPr="00433E18">
        <w:t>,</w:t>
      </w:r>
    </w:p>
    <w:p w14:paraId="165FE886" w14:textId="55D3BA47" w:rsidR="0073400C" w:rsidRPr="00433E18" w:rsidRDefault="0073400C" w:rsidP="00684046">
      <w:pPr>
        <w:pStyle w:val="Aawypunktowane"/>
      </w:pPr>
      <w:r w:rsidRPr="00433E18">
        <w:t xml:space="preserve">Rozporządzenie Ministra Infrastruktury z dnia 12 kwietnia 2002 r w sprawie warunków technicznych, jakim powinny odpowiadać budynki i ich </w:t>
      </w:r>
      <w:r w:rsidR="00E17248" w:rsidRPr="00433E18">
        <w:t>usytuowanie,</w:t>
      </w:r>
      <w:r w:rsidR="00BB3780" w:rsidRPr="00433E18">
        <w:t xml:space="preserve"> wraz z zmianami</w:t>
      </w:r>
      <w:r w:rsidRPr="00433E18">
        <w:t xml:space="preserve">, </w:t>
      </w:r>
    </w:p>
    <w:p w14:paraId="3C3E7D02" w14:textId="01696BC9" w:rsidR="0073400C" w:rsidRPr="00433E18" w:rsidRDefault="00B30215" w:rsidP="00684046">
      <w:pPr>
        <w:pStyle w:val="Aawypunktowane"/>
      </w:pPr>
      <w:r w:rsidRPr="00433E18">
        <w:t>Ustawa z dnia 16 kwietnia 2004 r o wyrobach budowlanych, wraz z zmianami</w:t>
      </w:r>
      <w:r w:rsidR="0073400C" w:rsidRPr="00433E18">
        <w:t>,</w:t>
      </w:r>
    </w:p>
    <w:p w14:paraId="444E939D" w14:textId="6D4A2259" w:rsidR="0073400C" w:rsidRPr="00433E18" w:rsidRDefault="0073400C" w:rsidP="00684046">
      <w:pPr>
        <w:pStyle w:val="Aawypunktowane"/>
      </w:pPr>
      <w:r w:rsidRPr="00433E18">
        <w:t>Rozporządzenie Ministra Infrastruktury</w:t>
      </w:r>
      <w:r w:rsidR="00513EC6" w:rsidRPr="00433E18">
        <w:t xml:space="preserve"> i Budownictwa</w:t>
      </w:r>
      <w:r w:rsidRPr="00433E18">
        <w:t xml:space="preserve"> z dnia 1</w:t>
      </w:r>
      <w:r w:rsidR="00513EC6" w:rsidRPr="00433E18">
        <w:t>7</w:t>
      </w:r>
      <w:r w:rsidRPr="00433E18">
        <w:t xml:space="preserve"> </w:t>
      </w:r>
      <w:r w:rsidR="00513EC6" w:rsidRPr="00433E18">
        <w:t>listopada</w:t>
      </w:r>
      <w:r w:rsidRPr="00433E18">
        <w:t xml:space="preserve"> 20</w:t>
      </w:r>
      <w:r w:rsidR="00513EC6" w:rsidRPr="00433E18">
        <w:t>16</w:t>
      </w:r>
      <w:r w:rsidRPr="00433E18">
        <w:t xml:space="preserve"> r w sprawie sposobów deklarowania </w:t>
      </w:r>
      <w:r w:rsidR="00513EC6" w:rsidRPr="00433E18">
        <w:t xml:space="preserve">właściwości użytkowych </w:t>
      </w:r>
      <w:r w:rsidRPr="00433E18">
        <w:t>wyrobów budowlanych oraz sposobu znakowania ich znakiem budowlanym</w:t>
      </w:r>
      <w:r w:rsidR="00513EC6" w:rsidRPr="00433E18">
        <w:t>, wraz z zmianami</w:t>
      </w:r>
      <w:r w:rsidRPr="00433E18">
        <w:t>,</w:t>
      </w:r>
    </w:p>
    <w:p w14:paraId="617CA275" w14:textId="4919D1B5" w:rsidR="00EB165E" w:rsidRPr="00433E18" w:rsidRDefault="0073400C" w:rsidP="00150805">
      <w:pPr>
        <w:pStyle w:val="Aawypunktowane"/>
      </w:pPr>
      <w:r w:rsidRPr="00433E18">
        <w:t>Rozporządzenie Ministra Spraw Wewnętrznych i Administracji z dnia 7 czerwca 2010 r. w sprawie ochrony przeciwpożarowej budynków, innych obiektów budowlanych i terenów</w:t>
      </w:r>
      <w:r w:rsidR="009D5425" w:rsidRPr="00433E18">
        <w:t>, wraz z zmianami.</w:t>
      </w:r>
    </w:p>
    <w:sectPr w:rsidR="00EB165E" w:rsidRPr="00433E18" w:rsidSect="00B70A56">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5A642" w14:textId="77777777" w:rsidR="000D27F0" w:rsidRDefault="000D27F0" w:rsidP="00827C40">
      <w:r>
        <w:separator/>
      </w:r>
    </w:p>
  </w:endnote>
  <w:endnote w:type="continuationSeparator" w:id="0">
    <w:p w14:paraId="183B532C" w14:textId="77777777" w:rsidR="000D27F0" w:rsidRDefault="000D27F0" w:rsidP="00827C40">
      <w:r>
        <w:continuationSeparator/>
      </w:r>
    </w:p>
  </w:endnote>
  <w:endnote w:type="continuationNotice" w:id="1">
    <w:p w14:paraId="0D9C905D" w14:textId="77777777" w:rsidR="000D27F0" w:rsidRDefault="000D2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ndale Sans UI">
    <w:altName w:val="Calibri"/>
    <w:charset w:val="00"/>
    <w:family w:val="auto"/>
    <w:pitch w:val="variable"/>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Nebraska">
    <w:altName w:val="Times New Roman"/>
    <w:charset w:val="00"/>
    <w:family w:val="auto"/>
    <w:pitch w:val="variable"/>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Light">
    <w:altName w:val="Yu Gothic"/>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9100628"/>
      <w:docPartObj>
        <w:docPartGallery w:val="Page Numbers (Bottom of Page)"/>
        <w:docPartUnique/>
      </w:docPartObj>
    </w:sdtPr>
    <w:sdtContent>
      <w:p w14:paraId="051015F0" w14:textId="14D5DC68" w:rsidR="005B4FB6" w:rsidRDefault="005B4FB6">
        <w:pPr>
          <w:pStyle w:val="Stopka"/>
          <w:jc w:val="right"/>
        </w:pPr>
        <w:r>
          <w:fldChar w:fldCharType="begin"/>
        </w:r>
        <w:r>
          <w:instrText>PAGE   \* MERGEFORMAT</w:instrText>
        </w:r>
        <w:r>
          <w:fldChar w:fldCharType="separate"/>
        </w:r>
        <w:r>
          <w:rPr>
            <w:noProof/>
          </w:rPr>
          <w:t>36</w:t>
        </w:r>
        <w:r>
          <w:fldChar w:fldCharType="end"/>
        </w:r>
      </w:p>
    </w:sdtContent>
  </w:sdt>
  <w:p w14:paraId="79A7A106" w14:textId="4476A0D4" w:rsidR="005B4FB6" w:rsidRPr="00A91DBD" w:rsidRDefault="005B4FB6" w:rsidP="00827C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A6A7C" w14:textId="77777777" w:rsidR="000D27F0" w:rsidRDefault="000D27F0" w:rsidP="00827C40">
      <w:r>
        <w:separator/>
      </w:r>
    </w:p>
  </w:footnote>
  <w:footnote w:type="continuationSeparator" w:id="0">
    <w:p w14:paraId="6D0B39FA" w14:textId="77777777" w:rsidR="000D27F0" w:rsidRDefault="000D27F0" w:rsidP="00827C40">
      <w:r>
        <w:continuationSeparator/>
      </w:r>
    </w:p>
  </w:footnote>
  <w:footnote w:type="continuationNotice" w:id="1">
    <w:p w14:paraId="6750BB2B" w14:textId="77777777" w:rsidR="000D27F0" w:rsidRDefault="000D27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pStyle w:val="Nagwek10"/>
      <w:lvlText w:val=" %1."/>
      <w:lvlJc w:val="left"/>
      <w:pPr>
        <w:tabs>
          <w:tab w:val="num" w:pos="0"/>
        </w:tabs>
        <w:ind w:left="425" w:hanging="425"/>
      </w:pPr>
      <w:rPr>
        <w:rFonts w:ascii="Symbol" w:hAnsi="Symbol" w:cs="Symbol"/>
      </w:rPr>
    </w:lvl>
    <w:lvl w:ilvl="1">
      <w:start w:val="1"/>
      <w:numFmt w:val="decimal"/>
      <w:lvlText w:val=" %1.%2."/>
      <w:lvlJc w:val="left"/>
      <w:pPr>
        <w:tabs>
          <w:tab w:val="num" w:pos="576"/>
        </w:tabs>
        <w:ind w:left="283" w:firstLine="171"/>
      </w:pPr>
    </w:lvl>
    <w:lvl w:ilvl="2">
      <w:start w:val="1"/>
      <w:numFmt w:val="decimal"/>
      <w:lvlText w:val=" %1.%2.%3."/>
      <w:lvlJc w:val="left"/>
      <w:pPr>
        <w:tabs>
          <w:tab w:val="num" w:pos="720"/>
        </w:tabs>
        <w:ind w:left="283" w:firstLine="624"/>
      </w:pPr>
    </w:lvl>
    <w:lvl w:ilvl="3">
      <w:start w:val="1"/>
      <w:numFmt w:val="lowerLetter"/>
      <w:lvlText w:val="%4)"/>
      <w:lvlJc w:val="left"/>
      <w:pPr>
        <w:tabs>
          <w:tab w:val="num" w:pos="864"/>
        </w:tabs>
        <w:ind w:left="862" w:firstLine="385"/>
      </w:pPr>
    </w:lvl>
    <w:lvl w:ilvl="4">
      <w:start w:val="1"/>
      <w:numFmt w:val="none"/>
      <w:suff w:val="nothing"/>
      <w:lvlText w:val=""/>
      <w:lvlJc w:val="left"/>
      <w:pPr>
        <w:tabs>
          <w:tab w:val="num" w:pos="0"/>
        </w:tabs>
        <w:ind w:left="1008" w:hanging="1008"/>
      </w:pPr>
    </w:lvl>
    <w:lvl w:ilvl="5">
      <w:start w:val="1"/>
      <w:numFmt w:val="decimal"/>
      <w:lvlText w:val=" %6."/>
      <w:lvlJc w:val="left"/>
      <w:pPr>
        <w:tabs>
          <w:tab w:val="num" w:pos="1152"/>
        </w:tabs>
        <w:ind w:left="1152" w:hanging="1152"/>
      </w:pPr>
    </w:lvl>
    <w:lvl w:ilvl="6">
      <w:start w:val="1"/>
      <w:numFmt w:val="decimal"/>
      <w:lvlText w:val=" %7."/>
      <w:lvlJc w:val="left"/>
      <w:pPr>
        <w:tabs>
          <w:tab w:val="num" w:pos="1296"/>
        </w:tabs>
        <w:ind w:left="1296" w:hanging="1296"/>
      </w:pPr>
    </w:lvl>
    <w:lvl w:ilvl="7">
      <w:start w:val="1"/>
      <w:numFmt w:val="decimal"/>
      <w:lvlText w:val=" %8."/>
      <w:lvlJc w:val="left"/>
      <w:pPr>
        <w:tabs>
          <w:tab w:val="num" w:pos="1440"/>
        </w:tabs>
        <w:ind w:left="1440" w:hanging="1440"/>
      </w:pPr>
    </w:lvl>
    <w:lvl w:ilvl="8">
      <w:start w:val="1"/>
      <w:numFmt w:val="decimal"/>
      <w:lvlText w:val=" %9."/>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bullet"/>
      <w:pStyle w:val="Listapunktowana1"/>
      <w:lvlText w:val=""/>
      <w:lvlJc w:val="left"/>
      <w:pPr>
        <w:tabs>
          <w:tab w:val="num" w:pos="227"/>
        </w:tabs>
        <w:ind w:left="227" w:hanging="227"/>
      </w:pPr>
      <w:rPr>
        <w:rFonts w:ascii="Symbol" w:hAnsi="Symbol" w:cs="Symbol"/>
      </w:rPr>
    </w:lvl>
    <w:lvl w:ilvl="1">
      <w:start w:val="1"/>
      <w:numFmt w:val="bullet"/>
      <w:lvlText w:val=""/>
      <w:lvlJc w:val="left"/>
      <w:pPr>
        <w:tabs>
          <w:tab w:val="num" w:pos="454"/>
        </w:tabs>
        <w:ind w:left="454" w:hanging="227"/>
      </w:pPr>
      <w:rPr>
        <w:rFonts w:ascii="Symbol" w:hAnsi="Symbol" w:cs="Symbol"/>
      </w:rPr>
    </w:lvl>
    <w:lvl w:ilvl="2">
      <w:start w:val="1"/>
      <w:numFmt w:val="bullet"/>
      <w:lvlText w:val=""/>
      <w:lvlJc w:val="left"/>
      <w:pPr>
        <w:tabs>
          <w:tab w:val="num" w:pos="680"/>
        </w:tabs>
        <w:ind w:left="680" w:hanging="227"/>
      </w:pPr>
      <w:rPr>
        <w:rFonts w:ascii="Symbol" w:hAnsi="Symbol" w:cs="Symbol"/>
      </w:rPr>
    </w:lvl>
    <w:lvl w:ilvl="3">
      <w:start w:val="1"/>
      <w:numFmt w:val="bullet"/>
      <w:lvlText w:val=""/>
      <w:lvlJc w:val="left"/>
      <w:pPr>
        <w:tabs>
          <w:tab w:val="num" w:pos="907"/>
        </w:tabs>
        <w:ind w:left="907" w:hanging="227"/>
      </w:pPr>
      <w:rPr>
        <w:rFonts w:ascii="Symbol" w:hAnsi="Symbol" w:cs="Symbol"/>
      </w:rPr>
    </w:lvl>
    <w:lvl w:ilvl="4">
      <w:start w:val="1"/>
      <w:numFmt w:val="bullet"/>
      <w:lvlText w:val=""/>
      <w:lvlJc w:val="left"/>
      <w:pPr>
        <w:tabs>
          <w:tab w:val="num" w:pos="1134"/>
        </w:tabs>
        <w:ind w:left="1134" w:hanging="227"/>
      </w:pPr>
      <w:rPr>
        <w:rFonts w:ascii="Symbol" w:hAnsi="Symbol" w:cs="Symbol"/>
      </w:rPr>
    </w:lvl>
    <w:lvl w:ilvl="5">
      <w:start w:val="1"/>
      <w:numFmt w:val="bullet"/>
      <w:lvlText w:val=""/>
      <w:lvlJc w:val="left"/>
      <w:pPr>
        <w:tabs>
          <w:tab w:val="num" w:pos="1361"/>
        </w:tabs>
        <w:ind w:left="1361" w:hanging="227"/>
      </w:pPr>
      <w:rPr>
        <w:rFonts w:ascii="Symbol" w:hAnsi="Symbol" w:cs="Symbol"/>
      </w:rPr>
    </w:lvl>
    <w:lvl w:ilvl="6">
      <w:start w:val="1"/>
      <w:numFmt w:val="bullet"/>
      <w:lvlText w:val=""/>
      <w:lvlJc w:val="left"/>
      <w:pPr>
        <w:tabs>
          <w:tab w:val="num" w:pos="1587"/>
        </w:tabs>
        <w:ind w:left="1587" w:hanging="227"/>
      </w:pPr>
      <w:rPr>
        <w:rFonts w:ascii="Symbol" w:hAnsi="Symbol" w:cs="Symbol"/>
      </w:rPr>
    </w:lvl>
    <w:lvl w:ilvl="7">
      <w:start w:val="1"/>
      <w:numFmt w:val="bullet"/>
      <w:lvlText w:val=""/>
      <w:lvlJc w:val="left"/>
      <w:pPr>
        <w:tabs>
          <w:tab w:val="num" w:pos="1814"/>
        </w:tabs>
        <w:ind w:left="1814" w:hanging="227"/>
      </w:pPr>
      <w:rPr>
        <w:rFonts w:ascii="Symbol" w:hAnsi="Symbol" w:cs="Symbol"/>
      </w:rPr>
    </w:lvl>
    <w:lvl w:ilvl="8">
      <w:start w:val="1"/>
      <w:numFmt w:val="bullet"/>
      <w:lvlText w:val=""/>
      <w:lvlJc w:val="left"/>
      <w:pPr>
        <w:tabs>
          <w:tab w:val="num" w:pos="2041"/>
        </w:tabs>
        <w:ind w:left="2041" w:hanging="227"/>
      </w:pPr>
      <w:rPr>
        <w:rFonts w:ascii="Symbol" w:hAnsi="Symbol" w:cs="Symbol"/>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245" w:hanging="360"/>
      </w:pPr>
      <w:rPr>
        <w:rFonts w:ascii="Symbol" w:hAnsi="Symbol" w:cs="Symbol" w:hint="default"/>
      </w:rPr>
    </w:lvl>
  </w:abstractNum>
  <w:abstractNum w:abstractNumId="3" w15:restartNumberingAfterBreak="0">
    <w:nsid w:val="00000009"/>
    <w:multiLevelType w:val="singleLevel"/>
    <w:tmpl w:val="00000009"/>
    <w:name w:val="WW8Num10"/>
    <w:lvl w:ilvl="0">
      <w:start w:val="1"/>
      <w:numFmt w:val="bullet"/>
      <w:lvlText w:val=""/>
      <w:lvlJc w:val="left"/>
      <w:pPr>
        <w:tabs>
          <w:tab w:val="num" w:pos="720"/>
        </w:tabs>
        <w:ind w:left="720" w:hanging="360"/>
      </w:pPr>
      <w:rPr>
        <w:rFonts w:ascii="Symbol" w:hAnsi="Symbol" w:cs="Symbol" w:hint="default"/>
        <w:color w:val="000000"/>
      </w:rPr>
    </w:lvl>
  </w:abstractNum>
  <w:abstractNum w:abstractNumId="4" w15:restartNumberingAfterBreak="0">
    <w:nsid w:val="0000000B"/>
    <w:multiLevelType w:val="singleLevel"/>
    <w:tmpl w:val="0000000B"/>
    <w:name w:val="WW8Num13"/>
    <w:lvl w:ilvl="0">
      <w:start w:val="1"/>
      <w:numFmt w:val="bullet"/>
      <w:lvlText w:val=""/>
      <w:lvlJc w:val="left"/>
      <w:pPr>
        <w:tabs>
          <w:tab w:val="num" w:pos="709"/>
        </w:tabs>
        <w:ind w:left="720" w:hanging="360"/>
      </w:pPr>
      <w:rPr>
        <w:rFonts w:ascii="Symbol" w:hAnsi="Symbol" w:cs="Symbol" w:hint="default"/>
        <w:color w:val="auto"/>
      </w:rPr>
    </w:lvl>
  </w:abstractNum>
  <w:abstractNum w:abstractNumId="5" w15:restartNumberingAfterBreak="0">
    <w:nsid w:val="00000016"/>
    <w:multiLevelType w:val="singleLevel"/>
    <w:tmpl w:val="00000016"/>
    <w:name w:val="WW8Num24"/>
    <w:lvl w:ilvl="0">
      <w:start w:val="1"/>
      <w:numFmt w:val="bullet"/>
      <w:lvlText w:val=""/>
      <w:lvlJc w:val="left"/>
      <w:pPr>
        <w:tabs>
          <w:tab w:val="num" w:pos="0"/>
        </w:tabs>
        <w:ind w:left="720" w:hanging="360"/>
      </w:pPr>
      <w:rPr>
        <w:rFonts w:ascii="Symbol" w:hAnsi="Symbol"/>
      </w:rPr>
    </w:lvl>
  </w:abstractNum>
  <w:abstractNum w:abstractNumId="6" w15:restartNumberingAfterBreak="0">
    <w:nsid w:val="004C176A"/>
    <w:multiLevelType w:val="hybridMultilevel"/>
    <w:tmpl w:val="C7FA6D9E"/>
    <w:lvl w:ilvl="0" w:tplc="BBFC5722">
      <w:start w:val="1"/>
      <w:numFmt w:val="bullet"/>
      <w:pStyle w:val="-Punkt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4254D8"/>
    <w:multiLevelType w:val="hybridMultilevel"/>
    <w:tmpl w:val="4656B7FC"/>
    <w:lvl w:ilvl="0" w:tplc="FF5ABB4C">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8" w15:restartNumberingAfterBreak="0">
    <w:nsid w:val="098C7771"/>
    <w:multiLevelType w:val="hybridMultilevel"/>
    <w:tmpl w:val="CDA4C2B8"/>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Courier New" w:hAnsi="Courier New" w:cs="Times New Roman" w:hint="default"/>
      </w:rPr>
    </w:lvl>
    <w:lvl w:ilvl="2" w:tplc="FF5ABB4C">
      <w:start w:val="1"/>
      <w:numFmt w:val="bullet"/>
      <w:lvlText w:val=""/>
      <w:lvlJc w:val="left"/>
      <w:pPr>
        <w:ind w:left="3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9DE1C23"/>
    <w:multiLevelType w:val="hybridMultilevel"/>
    <w:tmpl w:val="626AE96E"/>
    <w:lvl w:ilvl="0" w:tplc="04150005">
      <w:start w:val="1"/>
      <w:numFmt w:val="bullet"/>
      <w:lvlText w:val=""/>
      <w:lvlJc w:val="left"/>
      <w:pPr>
        <w:ind w:left="720" w:hanging="360"/>
      </w:pPr>
      <w:rPr>
        <w:rFonts w:ascii="Wingdings" w:hAnsi="Wingdings" w:hint="default"/>
      </w:rPr>
    </w:lvl>
    <w:lvl w:ilvl="1" w:tplc="8D34739C">
      <w:start w:val="1"/>
      <w:numFmt w:val="bullet"/>
      <w:lvlText w:val="-"/>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E67622A"/>
    <w:multiLevelType w:val="hybridMultilevel"/>
    <w:tmpl w:val="7F0675A4"/>
    <w:lvl w:ilvl="0" w:tplc="17BE3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6A21EDC"/>
    <w:multiLevelType w:val="hybridMultilevel"/>
    <w:tmpl w:val="AE90446A"/>
    <w:lvl w:ilvl="0" w:tplc="27680A9A">
      <w:start w:val="1"/>
      <w:numFmt w:val="bullet"/>
      <w:pStyle w:val="Aawypunktowane"/>
      <w:lvlText w:val=""/>
      <w:lvlJc w:val="left"/>
      <w:pPr>
        <w:ind w:left="928" w:hanging="360"/>
      </w:pPr>
      <w:rPr>
        <w:rFonts w:ascii="Symbol" w:hAnsi="Symbol" w:cs="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72242EA"/>
    <w:multiLevelType w:val="hybridMultilevel"/>
    <w:tmpl w:val="AEE65BA8"/>
    <w:lvl w:ilvl="0" w:tplc="FF5ABB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9D028BA"/>
    <w:multiLevelType w:val="multilevel"/>
    <w:tmpl w:val="3E0E0602"/>
    <w:lvl w:ilvl="0">
      <w:start w:val="1"/>
      <w:numFmt w:val="decimal"/>
      <w:pStyle w:val="Aanagwek1"/>
      <w:lvlText w:val="%1."/>
      <w:lvlJc w:val="left"/>
      <w:pPr>
        <w:ind w:left="502" w:hanging="360"/>
      </w:pPr>
      <w:rPr>
        <w:rFonts w:hint="default"/>
      </w:rPr>
    </w:lvl>
    <w:lvl w:ilvl="1">
      <w:start w:val="1"/>
      <w:numFmt w:val="decimal"/>
      <w:pStyle w:val="Aanagwek2"/>
      <w:lvlText w:val="%1.%2."/>
      <w:lvlJc w:val="left"/>
      <w:pPr>
        <w:ind w:left="432" w:hanging="432"/>
      </w:pPr>
      <w:rPr>
        <w:rFonts w:hint="default"/>
        <w:b/>
        <w:bCs/>
      </w:rPr>
    </w:lvl>
    <w:lvl w:ilvl="2">
      <w:start w:val="1"/>
      <w:numFmt w:val="decimal"/>
      <w:pStyle w:val="Aanagwek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963949"/>
    <w:multiLevelType w:val="multilevel"/>
    <w:tmpl w:val="5B6470DC"/>
    <w:lvl w:ilvl="0">
      <w:start w:val="1"/>
      <w:numFmt w:val="decimal"/>
      <w:pStyle w:val="1Pyr"/>
      <w:lvlText w:val="%1."/>
      <w:lvlJc w:val="left"/>
      <w:pPr>
        <w:ind w:left="360" w:hanging="360"/>
      </w:pPr>
    </w:lvl>
    <w:lvl w:ilvl="1">
      <w:start w:val="1"/>
      <w:numFmt w:val="decimal"/>
      <w:pStyle w:val="11Pyr"/>
      <w:lvlText w:val="%1.%2."/>
      <w:lvlJc w:val="left"/>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A9D2267"/>
    <w:multiLevelType w:val="hybridMultilevel"/>
    <w:tmpl w:val="4E78AAA4"/>
    <w:lvl w:ilvl="0" w:tplc="5B32ECC2">
      <w:numFmt w:val="none"/>
      <w:pStyle w:val="PktPyr"/>
      <w:lvlText w:val="- "/>
      <w:lvlJc w:val="left"/>
      <w:pPr>
        <w:ind w:left="723" w:hanging="360"/>
      </w:pPr>
      <w:rPr>
        <w:rFonts w:ascii="Arial" w:hAnsi="Arial" w:cs="Times New Roman" w:hint="default"/>
        <w:sz w:val="22"/>
      </w:rPr>
    </w:lvl>
    <w:lvl w:ilvl="1" w:tplc="04150003">
      <w:start w:val="1"/>
      <w:numFmt w:val="bullet"/>
      <w:lvlText w:val="o"/>
      <w:lvlJc w:val="left"/>
      <w:pPr>
        <w:ind w:left="1443" w:hanging="360"/>
      </w:pPr>
      <w:rPr>
        <w:rFonts w:ascii="Courier New" w:hAnsi="Courier New" w:cs="Courier New" w:hint="default"/>
      </w:rPr>
    </w:lvl>
    <w:lvl w:ilvl="2" w:tplc="04150005">
      <w:start w:val="1"/>
      <w:numFmt w:val="bullet"/>
      <w:lvlText w:val=""/>
      <w:lvlJc w:val="left"/>
      <w:pPr>
        <w:ind w:left="2163" w:hanging="360"/>
      </w:pPr>
      <w:rPr>
        <w:rFonts w:ascii="Wingdings" w:hAnsi="Wingdings" w:hint="default"/>
      </w:rPr>
    </w:lvl>
    <w:lvl w:ilvl="3" w:tplc="04150001">
      <w:start w:val="1"/>
      <w:numFmt w:val="bullet"/>
      <w:lvlText w:val=""/>
      <w:lvlJc w:val="left"/>
      <w:pPr>
        <w:ind w:left="2883" w:hanging="360"/>
      </w:pPr>
      <w:rPr>
        <w:rFonts w:ascii="Symbol" w:hAnsi="Symbol" w:hint="default"/>
      </w:rPr>
    </w:lvl>
    <w:lvl w:ilvl="4" w:tplc="04150003">
      <w:start w:val="1"/>
      <w:numFmt w:val="bullet"/>
      <w:lvlText w:val="o"/>
      <w:lvlJc w:val="left"/>
      <w:pPr>
        <w:ind w:left="3603" w:hanging="360"/>
      </w:pPr>
      <w:rPr>
        <w:rFonts w:ascii="Courier New" w:hAnsi="Courier New" w:cs="Courier New" w:hint="default"/>
      </w:rPr>
    </w:lvl>
    <w:lvl w:ilvl="5" w:tplc="04150005">
      <w:start w:val="1"/>
      <w:numFmt w:val="bullet"/>
      <w:lvlText w:val=""/>
      <w:lvlJc w:val="left"/>
      <w:pPr>
        <w:ind w:left="4323" w:hanging="360"/>
      </w:pPr>
      <w:rPr>
        <w:rFonts w:ascii="Wingdings" w:hAnsi="Wingdings" w:hint="default"/>
      </w:rPr>
    </w:lvl>
    <w:lvl w:ilvl="6" w:tplc="04150001">
      <w:start w:val="1"/>
      <w:numFmt w:val="bullet"/>
      <w:lvlText w:val=""/>
      <w:lvlJc w:val="left"/>
      <w:pPr>
        <w:ind w:left="5043" w:hanging="360"/>
      </w:pPr>
      <w:rPr>
        <w:rFonts w:ascii="Symbol" w:hAnsi="Symbol" w:hint="default"/>
      </w:rPr>
    </w:lvl>
    <w:lvl w:ilvl="7" w:tplc="04150003">
      <w:start w:val="1"/>
      <w:numFmt w:val="bullet"/>
      <w:lvlText w:val="o"/>
      <w:lvlJc w:val="left"/>
      <w:pPr>
        <w:ind w:left="5763" w:hanging="360"/>
      </w:pPr>
      <w:rPr>
        <w:rFonts w:ascii="Courier New" w:hAnsi="Courier New" w:cs="Courier New" w:hint="default"/>
      </w:rPr>
    </w:lvl>
    <w:lvl w:ilvl="8" w:tplc="04150005">
      <w:start w:val="1"/>
      <w:numFmt w:val="bullet"/>
      <w:lvlText w:val=""/>
      <w:lvlJc w:val="left"/>
      <w:pPr>
        <w:ind w:left="6483" w:hanging="360"/>
      </w:pPr>
      <w:rPr>
        <w:rFonts w:ascii="Wingdings" w:hAnsi="Wingdings" w:hint="default"/>
      </w:rPr>
    </w:lvl>
  </w:abstractNum>
  <w:abstractNum w:abstractNumId="16" w15:restartNumberingAfterBreak="0">
    <w:nsid w:val="528633B5"/>
    <w:multiLevelType w:val="hybridMultilevel"/>
    <w:tmpl w:val="59F2EAB0"/>
    <w:lvl w:ilvl="0" w:tplc="227C3D02">
      <w:start w:val="1"/>
      <w:numFmt w:val="upperRoman"/>
      <w:pStyle w:val="ICzcidokumentu"/>
      <w:lvlText w:val="%1."/>
      <w:lvlJc w:val="right"/>
      <w:pPr>
        <w:ind w:left="720" w:hanging="360"/>
      </w:pPr>
    </w:lvl>
    <w:lvl w:ilvl="1" w:tplc="ED3004A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E15DCF"/>
    <w:multiLevelType w:val="hybridMultilevel"/>
    <w:tmpl w:val="4E603E86"/>
    <w:lvl w:ilvl="0" w:tplc="55701436">
      <w:numFmt w:val="bullet"/>
      <w:lvlText w:val="-"/>
      <w:lvlJc w:val="left"/>
      <w:pPr>
        <w:ind w:left="720" w:hanging="360"/>
      </w:pPr>
      <w:rPr>
        <w:rFonts w:ascii="Calibri Light" w:eastAsia="Andale Sans UI" w:hAnsi="Calibri Light" w:cs="Calibri Ligh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E712EF3"/>
    <w:multiLevelType w:val="multilevel"/>
    <w:tmpl w:val="73DE7AF6"/>
    <w:lvl w:ilvl="0">
      <w:start w:val="1"/>
      <w:numFmt w:val="decimal"/>
      <w:pStyle w:val="1Punktowanie"/>
      <w:lvlText w:val="%1."/>
      <w:lvlJc w:val="left"/>
      <w:pPr>
        <w:ind w:left="360" w:hanging="360"/>
      </w:pPr>
    </w:lvl>
    <w:lvl w:ilvl="1">
      <w:start w:val="1"/>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2282DBF"/>
    <w:multiLevelType w:val="hybridMultilevel"/>
    <w:tmpl w:val="8E968A9C"/>
    <w:lvl w:ilvl="0" w:tplc="55701436">
      <w:numFmt w:val="bullet"/>
      <w:lvlText w:val="-"/>
      <w:lvlJc w:val="left"/>
      <w:pPr>
        <w:ind w:left="720" w:hanging="360"/>
      </w:pPr>
      <w:rPr>
        <w:rFonts w:ascii="Calibri Light" w:eastAsia="Andale Sans UI" w:hAnsi="Calibri Light" w:cs="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44F3C41"/>
    <w:multiLevelType w:val="hybridMultilevel"/>
    <w:tmpl w:val="A5763358"/>
    <w:lvl w:ilvl="0" w:tplc="104E012C">
      <w:start w:val="1"/>
      <w:numFmt w:val="upperRoman"/>
      <w:pStyle w:val="Aarozdzia"/>
      <w:lvlText w:val="%1."/>
      <w:lvlJc w:val="left"/>
      <w:pPr>
        <w:ind w:left="1145" w:hanging="72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766C7222"/>
    <w:multiLevelType w:val="hybridMultilevel"/>
    <w:tmpl w:val="A4724068"/>
    <w:lvl w:ilvl="0" w:tplc="55701436">
      <w:numFmt w:val="bullet"/>
      <w:lvlText w:val="-"/>
      <w:lvlJc w:val="left"/>
      <w:pPr>
        <w:ind w:left="720" w:hanging="360"/>
      </w:pPr>
      <w:rPr>
        <w:rFonts w:ascii="Calibri Light" w:eastAsia="Andale Sans UI" w:hAnsi="Calibri Light" w:cs="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7AC419C"/>
    <w:multiLevelType w:val="hybridMultilevel"/>
    <w:tmpl w:val="B9B27726"/>
    <w:lvl w:ilvl="0" w:tplc="74A44B74">
      <w:start w:val="1"/>
      <w:numFmt w:val="lowerLetter"/>
      <w:pStyle w:val="Aanumeracjaalfabetyczna"/>
      <w:lvlText w:val="%1)"/>
      <w:lvlJc w:val="left"/>
      <w:pPr>
        <w:ind w:left="928" w:hanging="360"/>
      </w:p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79B90BF9"/>
    <w:multiLevelType w:val="multilevel"/>
    <w:tmpl w:val="268AF772"/>
    <w:lvl w:ilvl="0">
      <w:numFmt w:val="bullet"/>
      <w:lvlText w:val="-"/>
      <w:lvlJc w:val="left"/>
      <w:pPr>
        <w:ind w:left="360" w:hanging="360"/>
      </w:pPr>
      <w:rPr>
        <w:rFonts w:ascii="Calibri Light" w:eastAsia="Andale Sans UI" w:hAnsi="Calibri Light" w:cs="Calibri Light" w:hint="default"/>
      </w:rPr>
    </w:lvl>
    <w:lvl w:ilvl="1">
      <w:start w:val="9"/>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5"/>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C77438C"/>
    <w:multiLevelType w:val="hybridMultilevel"/>
    <w:tmpl w:val="41C46F8E"/>
    <w:lvl w:ilvl="0" w:tplc="04150001">
      <w:start w:val="1"/>
      <w:numFmt w:val="bullet"/>
      <w:pStyle w:val="aPunktowanie"/>
      <w:lvlText w:val=""/>
      <w:lvlJc w:val="left"/>
      <w:pPr>
        <w:ind w:left="1068" w:hanging="360"/>
      </w:pPr>
      <w:rPr>
        <w:rFonts w:ascii="Symbol" w:hAnsi="Symbol"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7E7362A1"/>
    <w:multiLevelType w:val="hybridMultilevel"/>
    <w:tmpl w:val="01CE968A"/>
    <w:lvl w:ilvl="0" w:tplc="105624A2">
      <w:start w:val="1"/>
      <w:numFmt w:val="bullet"/>
      <w:lvlText w:val=""/>
      <w:lvlJc w:val="left"/>
      <w:pPr>
        <w:ind w:left="502" w:hanging="360"/>
      </w:pPr>
      <w:rPr>
        <w:rFonts w:ascii="Symbol" w:hAnsi="Symbol" w:hint="default"/>
      </w:rPr>
    </w:lvl>
    <w:lvl w:ilvl="1" w:tplc="04150003">
      <w:start w:val="1"/>
      <w:numFmt w:val="bullet"/>
      <w:lvlText w:val="o"/>
      <w:lvlJc w:val="left"/>
      <w:pPr>
        <w:ind w:left="1222" w:hanging="360"/>
      </w:pPr>
      <w:rPr>
        <w:rFonts w:ascii="Courier New" w:hAnsi="Courier New" w:cs="Courier New" w:hint="default"/>
      </w:rPr>
    </w:lvl>
    <w:lvl w:ilvl="2" w:tplc="04150005">
      <w:start w:val="1"/>
      <w:numFmt w:val="bullet"/>
      <w:lvlText w:val=""/>
      <w:lvlJc w:val="left"/>
      <w:pPr>
        <w:ind w:left="1942" w:hanging="360"/>
      </w:pPr>
      <w:rPr>
        <w:rFonts w:ascii="Wingdings" w:hAnsi="Wingdings" w:hint="default"/>
      </w:rPr>
    </w:lvl>
    <w:lvl w:ilvl="3" w:tplc="04150001">
      <w:start w:val="1"/>
      <w:numFmt w:val="bullet"/>
      <w:lvlText w:val=""/>
      <w:lvlJc w:val="left"/>
      <w:pPr>
        <w:ind w:left="2662" w:hanging="360"/>
      </w:pPr>
      <w:rPr>
        <w:rFonts w:ascii="Symbol" w:hAnsi="Symbol" w:hint="default"/>
      </w:rPr>
    </w:lvl>
    <w:lvl w:ilvl="4" w:tplc="04150003">
      <w:start w:val="1"/>
      <w:numFmt w:val="bullet"/>
      <w:lvlText w:val="o"/>
      <w:lvlJc w:val="left"/>
      <w:pPr>
        <w:ind w:left="3382" w:hanging="360"/>
      </w:pPr>
      <w:rPr>
        <w:rFonts w:ascii="Courier New" w:hAnsi="Courier New" w:cs="Courier New" w:hint="default"/>
      </w:rPr>
    </w:lvl>
    <w:lvl w:ilvl="5" w:tplc="04150005">
      <w:start w:val="1"/>
      <w:numFmt w:val="bullet"/>
      <w:lvlText w:val=""/>
      <w:lvlJc w:val="left"/>
      <w:pPr>
        <w:ind w:left="4102" w:hanging="360"/>
      </w:pPr>
      <w:rPr>
        <w:rFonts w:ascii="Wingdings" w:hAnsi="Wingdings" w:hint="default"/>
      </w:rPr>
    </w:lvl>
    <w:lvl w:ilvl="6" w:tplc="04150001">
      <w:start w:val="1"/>
      <w:numFmt w:val="bullet"/>
      <w:lvlText w:val=""/>
      <w:lvlJc w:val="left"/>
      <w:pPr>
        <w:ind w:left="4822" w:hanging="360"/>
      </w:pPr>
      <w:rPr>
        <w:rFonts w:ascii="Symbol" w:hAnsi="Symbol" w:hint="default"/>
      </w:rPr>
    </w:lvl>
    <w:lvl w:ilvl="7" w:tplc="04150003">
      <w:start w:val="1"/>
      <w:numFmt w:val="bullet"/>
      <w:lvlText w:val="o"/>
      <w:lvlJc w:val="left"/>
      <w:pPr>
        <w:ind w:left="5542" w:hanging="360"/>
      </w:pPr>
      <w:rPr>
        <w:rFonts w:ascii="Courier New" w:hAnsi="Courier New" w:cs="Courier New" w:hint="default"/>
      </w:rPr>
    </w:lvl>
    <w:lvl w:ilvl="8" w:tplc="04150005">
      <w:start w:val="1"/>
      <w:numFmt w:val="bullet"/>
      <w:lvlText w:val=""/>
      <w:lvlJc w:val="left"/>
      <w:pPr>
        <w:ind w:left="6262" w:hanging="360"/>
      </w:pPr>
      <w:rPr>
        <w:rFonts w:ascii="Wingdings" w:hAnsi="Wingdings" w:hint="default"/>
      </w:rPr>
    </w:lvl>
  </w:abstractNum>
  <w:num w:numId="1">
    <w:abstractNumId w:val="16"/>
  </w:num>
  <w:num w:numId="2">
    <w:abstractNumId w:val="18"/>
  </w:num>
  <w:num w:numId="3">
    <w:abstractNumId w:val="24"/>
  </w:num>
  <w:num w:numId="4">
    <w:abstractNumId w:val="6"/>
  </w:num>
  <w:num w:numId="5">
    <w:abstractNumId w:val="0"/>
  </w:num>
  <w:num w:numId="6">
    <w:abstractNumId w:val="1"/>
  </w:num>
  <w:num w:numId="7">
    <w:abstractNumId w:val="1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1"/>
  </w:num>
  <w:num w:numId="11">
    <w:abstractNumId w:val="13"/>
  </w:num>
  <w:num w:numId="12">
    <w:abstractNumId w:val="2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3"/>
  </w:num>
  <w:num w:numId="18">
    <w:abstractNumId w:val="25"/>
  </w:num>
  <w:num w:numId="19">
    <w:abstractNumId w:val="21"/>
  </w:num>
  <w:num w:numId="20">
    <w:abstractNumId w:val="10"/>
  </w:num>
  <w:num w:numId="21">
    <w:abstractNumId w:val="22"/>
    <w:lvlOverride w:ilvl="0">
      <w:startOverride w:val="1"/>
    </w:lvlOverride>
  </w:num>
  <w:num w:numId="22">
    <w:abstractNumId w:val="23"/>
  </w:num>
  <w:num w:numId="23">
    <w:abstractNumId w:val="9"/>
  </w:num>
  <w:num w:numId="24">
    <w:abstractNumId w:val="19"/>
  </w:num>
  <w:num w:numId="25">
    <w:abstractNumId w:val="17"/>
  </w:num>
  <w:num w:numId="26">
    <w:abstractNumId w:val="12"/>
  </w:num>
  <w:num w:numId="27">
    <w:abstractNumId w:val="7"/>
  </w:num>
  <w:num w:numId="2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12F3"/>
    <w:rsid w:val="000001C4"/>
    <w:rsid w:val="000008D4"/>
    <w:rsid w:val="00000B41"/>
    <w:rsid w:val="00001D8E"/>
    <w:rsid w:val="00001EC0"/>
    <w:rsid w:val="0000351F"/>
    <w:rsid w:val="00003BC6"/>
    <w:rsid w:val="000055B1"/>
    <w:rsid w:val="00007967"/>
    <w:rsid w:val="00010E73"/>
    <w:rsid w:val="00011329"/>
    <w:rsid w:val="0001164C"/>
    <w:rsid w:val="000119C4"/>
    <w:rsid w:val="00012331"/>
    <w:rsid w:val="0001259E"/>
    <w:rsid w:val="000136C3"/>
    <w:rsid w:val="00014873"/>
    <w:rsid w:val="00015228"/>
    <w:rsid w:val="000161E0"/>
    <w:rsid w:val="00017602"/>
    <w:rsid w:val="0001785B"/>
    <w:rsid w:val="00021967"/>
    <w:rsid w:val="00023135"/>
    <w:rsid w:val="0002455B"/>
    <w:rsid w:val="0002491C"/>
    <w:rsid w:val="0002733B"/>
    <w:rsid w:val="00030EF3"/>
    <w:rsid w:val="00030F2C"/>
    <w:rsid w:val="00032B58"/>
    <w:rsid w:val="0003387E"/>
    <w:rsid w:val="00034BB9"/>
    <w:rsid w:val="00035645"/>
    <w:rsid w:val="000358D7"/>
    <w:rsid w:val="0004050F"/>
    <w:rsid w:val="000416D7"/>
    <w:rsid w:val="00041A43"/>
    <w:rsid w:val="00041F08"/>
    <w:rsid w:val="000421B7"/>
    <w:rsid w:val="00042B39"/>
    <w:rsid w:val="00042E0E"/>
    <w:rsid w:val="00042FAE"/>
    <w:rsid w:val="000447AA"/>
    <w:rsid w:val="000451EB"/>
    <w:rsid w:val="000473D5"/>
    <w:rsid w:val="00047ECE"/>
    <w:rsid w:val="000515AD"/>
    <w:rsid w:val="00052647"/>
    <w:rsid w:val="000528A9"/>
    <w:rsid w:val="00053CF1"/>
    <w:rsid w:val="000541B3"/>
    <w:rsid w:val="00054F74"/>
    <w:rsid w:val="00056B30"/>
    <w:rsid w:val="00056B9E"/>
    <w:rsid w:val="00056E17"/>
    <w:rsid w:val="00056FFC"/>
    <w:rsid w:val="000570C4"/>
    <w:rsid w:val="000605AA"/>
    <w:rsid w:val="000610A9"/>
    <w:rsid w:val="00061218"/>
    <w:rsid w:val="00062EEB"/>
    <w:rsid w:val="000636C5"/>
    <w:rsid w:val="0006384C"/>
    <w:rsid w:val="00064DB6"/>
    <w:rsid w:val="000652EB"/>
    <w:rsid w:val="00067716"/>
    <w:rsid w:val="00067FA9"/>
    <w:rsid w:val="00070E69"/>
    <w:rsid w:val="00072098"/>
    <w:rsid w:val="000758F5"/>
    <w:rsid w:val="000765E1"/>
    <w:rsid w:val="00077319"/>
    <w:rsid w:val="00077BF7"/>
    <w:rsid w:val="000817E0"/>
    <w:rsid w:val="00083324"/>
    <w:rsid w:val="00083FE5"/>
    <w:rsid w:val="00084CC8"/>
    <w:rsid w:val="00085C7E"/>
    <w:rsid w:val="00085F1E"/>
    <w:rsid w:val="00086844"/>
    <w:rsid w:val="0009000F"/>
    <w:rsid w:val="00091AF5"/>
    <w:rsid w:val="000939C3"/>
    <w:rsid w:val="00094E95"/>
    <w:rsid w:val="00095921"/>
    <w:rsid w:val="000971C0"/>
    <w:rsid w:val="000A08FD"/>
    <w:rsid w:val="000A20F8"/>
    <w:rsid w:val="000A30B2"/>
    <w:rsid w:val="000A374B"/>
    <w:rsid w:val="000A74AC"/>
    <w:rsid w:val="000B0C42"/>
    <w:rsid w:val="000B146E"/>
    <w:rsid w:val="000B5520"/>
    <w:rsid w:val="000B7B87"/>
    <w:rsid w:val="000C05D3"/>
    <w:rsid w:val="000C0B42"/>
    <w:rsid w:val="000C2C70"/>
    <w:rsid w:val="000C43A1"/>
    <w:rsid w:val="000C5A2E"/>
    <w:rsid w:val="000C6FED"/>
    <w:rsid w:val="000C7C83"/>
    <w:rsid w:val="000D08A6"/>
    <w:rsid w:val="000D2032"/>
    <w:rsid w:val="000D27F0"/>
    <w:rsid w:val="000D5D1A"/>
    <w:rsid w:val="000E0148"/>
    <w:rsid w:val="000E209B"/>
    <w:rsid w:val="000E3C00"/>
    <w:rsid w:val="000E3C71"/>
    <w:rsid w:val="000E5A02"/>
    <w:rsid w:val="000E649B"/>
    <w:rsid w:val="000E6701"/>
    <w:rsid w:val="000F1F78"/>
    <w:rsid w:val="000F3926"/>
    <w:rsid w:val="000F5350"/>
    <w:rsid w:val="000F5CBD"/>
    <w:rsid w:val="000F6CF4"/>
    <w:rsid w:val="00102B8B"/>
    <w:rsid w:val="00103C23"/>
    <w:rsid w:val="00103FC8"/>
    <w:rsid w:val="00105451"/>
    <w:rsid w:val="001063EE"/>
    <w:rsid w:val="00106411"/>
    <w:rsid w:val="00107E5D"/>
    <w:rsid w:val="00111DAC"/>
    <w:rsid w:val="001138C8"/>
    <w:rsid w:val="00115E25"/>
    <w:rsid w:val="00116AAC"/>
    <w:rsid w:val="00120CFD"/>
    <w:rsid w:val="001235EC"/>
    <w:rsid w:val="001278A2"/>
    <w:rsid w:val="0013068C"/>
    <w:rsid w:val="00130AF8"/>
    <w:rsid w:val="00131178"/>
    <w:rsid w:val="00134C77"/>
    <w:rsid w:val="00136626"/>
    <w:rsid w:val="00142BFF"/>
    <w:rsid w:val="00143852"/>
    <w:rsid w:val="00150805"/>
    <w:rsid w:val="00151FB8"/>
    <w:rsid w:val="0015209F"/>
    <w:rsid w:val="00157233"/>
    <w:rsid w:val="00160B60"/>
    <w:rsid w:val="001626DA"/>
    <w:rsid w:val="001638BA"/>
    <w:rsid w:val="00163BE4"/>
    <w:rsid w:val="00164E3B"/>
    <w:rsid w:val="00166040"/>
    <w:rsid w:val="00166B20"/>
    <w:rsid w:val="00171232"/>
    <w:rsid w:val="00171F2D"/>
    <w:rsid w:val="00172444"/>
    <w:rsid w:val="0017271D"/>
    <w:rsid w:val="00173C2A"/>
    <w:rsid w:val="00175D49"/>
    <w:rsid w:val="001772E2"/>
    <w:rsid w:val="00180037"/>
    <w:rsid w:val="00181B18"/>
    <w:rsid w:val="001820C3"/>
    <w:rsid w:val="00185038"/>
    <w:rsid w:val="00186C0F"/>
    <w:rsid w:val="00186DB2"/>
    <w:rsid w:val="00187D91"/>
    <w:rsid w:val="001901A6"/>
    <w:rsid w:val="00190B59"/>
    <w:rsid w:val="00193780"/>
    <w:rsid w:val="00194BC3"/>
    <w:rsid w:val="00195562"/>
    <w:rsid w:val="001956B2"/>
    <w:rsid w:val="00195779"/>
    <w:rsid w:val="001958F3"/>
    <w:rsid w:val="00195A1B"/>
    <w:rsid w:val="0019793C"/>
    <w:rsid w:val="001A0CC6"/>
    <w:rsid w:val="001A12C1"/>
    <w:rsid w:val="001A1C19"/>
    <w:rsid w:val="001A2405"/>
    <w:rsid w:val="001A355E"/>
    <w:rsid w:val="001A4BCB"/>
    <w:rsid w:val="001A5052"/>
    <w:rsid w:val="001A6CB5"/>
    <w:rsid w:val="001B18D2"/>
    <w:rsid w:val="001B25F3"/>
    <w:rsid w:val="001B2CA2"/>
    <w:rsid w:val="001B46AF"/>
    <w:rsid w:val="001C1122"/>
    <w:rsid w:val="001C169E"/>
    <w:rsid w:val="001C41A7"/>
    <w:rsid w:val="001C57A7"/>
    <w:rsid w:val="001C729C"/>
    <w:rsid w:val="001D0B00"/>
    <w:rsid w:val="001D103C"/>
    <w:rsid w:val="001D2320"/>
    <w:rsid w:val="001D3449"/>
    <w:rsid w:val="001D347F"/>
    <w:rsid w:val="001D50AE"/>
    <w:rsid w:val="001D6762"/>
    <w:rsid w:val="001E1284"/>
    <w:rsid w:val="001E2825"/>
    <w:rsid w:val="001E3B26"/>
    <w:rsid w:val="001E5F26"/>
    <w:rsid w:val="001E73F2"/>
    <w:rsid w:val="001E741B"/>
    <w:rsid w:val="001E757A"/>
    <w:rsid w:val="001E7DA7"/>
    <w:rsid w:val="001F0B35"/>
    <w:rsid w:val="001F1E4A"/>
    <w:rsid w:val="001F309F"/>
    <w:rsid w:val="001F33E7"/>
    <w:rsid w:val="001F46C3"/>
    <w:rsid w:val="001F46E4"/>
    <w:rsid w:val="001F586D"/>
    <w:rsid w:val="001F67C5"/>
    <w:rsid w:val="001F71CB"/>
    <w:rsid w:val="001F74D8"/>
    <w:rsid w:val="001F7668"/>
    <w:rsid w:val="0020486D"/>
    <w:rsid w:val="00204B17"/>
    <w:rsid w:val="00210052"/>
    <w:rsid w:val="002128D0"/>
    <w:rsid w:val="00213945"/>
    <w:rsid w:val="0021593B"/>
    <w:rsid w:val="002161ED"/>
    <w:rsid w:val="002163A9"/>
    <w:rsid w:val="00217FC0"/>
    <w:rsid w:val="00220020"/>
    <w:rsid w:val="002202AA"/>
    <w:rsid w:val="00220576"/>
    <w:rsid w:val="00221509"/>
    <w:rsid w:val="00227F80"/>
    <w:rsid w:val="00230E55"/>
    <w:rsid w:val="002322D3"/>
    <w:rsid w:val="00234B62"/>
    <w:rsid w:val="00235841"/>
    <w:rsid w:val="00235DA0"/>
    <w:rsid w:val="00236436"/>
    <w:rsid w:val="00236870"/>
    <w:rsid w:val="00237095"/>
    <w:rsid w:val="00241044"/>
    <w:rsid w:val="002423AF"/>
    <w:rsid w:val="002447E8"/>
    <w:rsid w:val="00244C6C"/>
    <w:rsid w:val="00246934"/>
    <w:rsid w:val="00252429"/>
    <w:rsid w:val="002540F3"/>
    <w:rsid w:val="00255048"/>
    <w:rsid w:val="00260BA8"/>
    <w:rsid w:val="00262340"/>
    <w:rsid w:val="0026332B"/>
    <w:rsid w:val="00265764"/>
    <w:rsid w:val="00267843"/>
    <w:rsid w:val="00273478"/>
    <w:rsid w:val="00275B0A"/>
    <w:rsid w:val="0027639A"/>
    <w:rsid w:val="00280288"/>
    <w:rsid w:val="0028060E"/>
    <w:rsid w:val="00285010"/>
    <w:rsid w:val="00286D1A"/>
    <w:rsid w:val="00287395"/>
    <w:rsid w:val="002873F4"/>
    <w:rsid w:val="0029045D"/>
    <w:rsid w:val="00292EB1"/>
    <w:rsid w:val="00293069"/>
    <w:rsid w:val="00296C50"/>
    <w:rsid w:val="002A2191"/>
    <w:rsid w:val="002A238E"/>
    <w:rsid w:val="002A3875"/>
    <w:rsid w:val="002A53E1"/>
    <w:rsid w:val="002A5B4B"/>
    <w:rsid w:val="002A66B5"/>
    <w:rsid w:val="002B0F8B"/>
    <w:rsid w:val="002B10F8"/>
    <w:rsid w:val="002B1214"/>
    <w:rsid w:val="002B2507"/>
    <w:rsid w:val="002B4895"/>
    <w:rsid w:val="002B4FC8"/>
    <w:rsid w:val="002B5F05"/>
    <w:rsid w:val="002C05CD"/>
    <w:rsid w:val="002C15C3"/>
    <w:rsid w:val="002C17E9"/>
    <w:rsid w:val="002C4B70"/>
    <w:rsid w:val="002C4C36"/>
    <w:rsid w:val="002C69A5"/>
    <w:rsid w:val="002C7100"/>
    <w:rsid w:val="002D0135"/>
    <w:rsid w:val="002D16B3"/>
    <w:rsid w:val="002D2694"/>
    <w:rsid w:val="002D2D4E"/>
    <w:rsid w:val="002D530A"/>
    <w:rsid w:val="002D6E4D"/>
    <w:rsid w:val="002D6E8D"/>
    <w:rsid w:val="002D7126"/>
    <w:rsid w:val="002D7FF7"/>
    <w:rsid w:val="002E090E"/>
    <w:rsid w:val="002E10A5"/>
    <w:rsid w:val="002E2CDF"/>
    <w:rsid w:val="002E2FC7"/>
    <w:rsid w:val="002E55E7"/>
    <w:rsid w:val="002E564A"/>
    <w:rsid w:val="002E57B3"/>
    <w:rsid w:val="002E666B"/>
    <w:rsid w:val="002E690C"/>
    <w:rsid w:val="002F0AE8"/>
    <w:rsid w:val="002F1450"/>
    <w:rsid w:val="002F288B"/>
    <w:rsid w:val="002F3B25"/>
    <w:rsid w:val="002F4233"/>
    <w:rsid w:val="002F4F13"/>
    <w:rsid w:val="002F73ED"/>
    <w:rsid w:val="00300E36"/>
    <w:rsid w:val="003022D1"/>
    <w:rsid w:val="00302939"/>
    <w:rsid w:val="00305DFF"/>
    <w:rsid w:val="00305F7E"/>
    <w:rsid w:val="00313305"/>
    <w:rsid w:val="003152C8"/>
    <w:rsid w:val="00315BCD"/>
    <w:rsid w:val="00316929"/>
    <w:rsid w:val="00316D47"/>
    <w:rsid w:val="003201A6"/>
    <w:rsid w:val="00320894"/>
    <w:rsid w:val="003232C2"/>
    <w:rsid w:val="00325BA2"/>
    <w:rsid w:val="0032741F"/>
    <w:rsid w:val="0033017F"/>
    <w:rsid w:val="00330619"/>
    <w:rsid w:val="003306EC"/>
    <w:rsid w:val="0033166D"/>
    <w:rsid w:val="00331C4D"/>
    <w:rsid w:val="00332293"/>
    <w:rsid w:val="003336EF"/>
    <w:rsid w:val="00333763"/>
    <w:rsid w:val="0033572A"/>
    <w:rsid w:val="003365D8"/>
    <w:rsid w:val="00336EFA"/>
    <w:rsid w:val="00340E90"/>
    <w:rsid w:val="00343049"/>
    <w:rsid w:val="003431FA"/>
    <w:rsid w:val="00344392"/>
    <w:rsid w:val="00347F86"/>
    <w:rsid w:val="003512EA"/>
    <w:rsid w:val="003549C8"/>
    <w:rsid w:val="00354BE7"/>
    <w:rsid w:val="00354D4B"/>
    <w:rsid w:val="003550CA"/>
    <w:rsid w:val="00356DF4"/>
    <w:rsid w:val="00357215"/>
    <w:rsid w:val="00360A17"/>
    <w:rsid w:val="0036102A"/>
    <w:rsid w:val="003620E1"/>
    <w:rsid w:val="00365324"/>
    <w:rsid w:val="0036656D"/>
    <w:rsid w:val="0036668F"/>
    <w:rsid w:val="00367E5A"/>
    <w:rsid w:val="00370651"/>
    <w:rsid w:val="00371B8C"/>
    <w:rsid w:val="00371E86"/>
    <w:rsid w:val="0037335A"/>
    <w:rsid w:val="0037339D"/>
    <w:rsid w:val="0037363C"/>
    <w:rsid w:val="00375E5E"/>
    <w:rsid w:val="00375ECE"/>
    <w:rsid w:val="00376B91"/>
    <w:rsid w:val="00377450"/>
    <w:rsid w:val="0037771B"/>
    <w:rsid w:val="00382480"/>
    <w:rsid w:val="00382526"/>
    <w:rsid w:val="00382684"/>
    <w:rsid w:val="003834DB"/>
    <w:rsid w:val="0038456F"/>
    <w:rsid w:val="003847AE"/>
    <w:rsid w:val="00385E7B"/>
    <w:rsid w:val="003900DE"/>
    <w:rsid w:val="0039028A"/>
    <w:rsid w:val="00390598"/>
    <w:rsid w:val="003917D8"/>
    <w:rsid w:val="00392420"/>
    <w:rsid w:val="00394AA2"/>
    <w:rsid w:val="00395381"/>
    <w:rsid w:val="003A62D5"/>
    <w:rsid w:val="003A6D61"/>
    <w:rsid w:val="003B2A01"/>
    <w:rsid w:val="003B39EF"/>
    <w:rsid w:val="003B3ED0"/>
    <w:rsid w:val="003B5981"/>
    <w:rsid w:val="003B5C2D"/>
    <w:rsid w:val="003B6852"/>
    <w:rsid w:val="003B7396"/>
    <w:rsid w:val="003C3B50"/>
    <w:rsid w:val="003D1CB0"/>
    <w:rsid w:val="003D29C1"/>
    <w:rsid w:val="003D54C0"/>
    <w:rsid w:val="003E21FF"/>
    <w:rsid w:val="003E32D6"/>
    <w:rsid w:val="003E4159"/>
    <w:rsid w:val="003F1D9B"/>
    <w:rsid w:val="003F1DE9"/>
    <w:rsid w:val="003F2D85"/>
    <w:rsid w:val="003F53D9"/>
    <w:rsid w:val="003F5788"/>
    <w:rsid w:val="003F57D1"/>
    <w:rsid w:val="003F63AA"/>
    <w:rsid w:val="003F79B4"/>
    <w:rsid w:val="00401497"/>
    <w:rsid w:val="00402EB4"/>
    <w:rsid w:val="00403B3E"/>
    <w:rsid w:val="0040402B"/>
    <w:rsid w:val="00410CB7"/>
    <w:rsid w:val="004130FE"/>
    <w:rsid w:val="00414155"/>
    <w:rsid w:val="00414A60"/>
    <w:rsid w:val="00415E33"/>
    <w:rsid w:val="0041721B"/>
    <w:rsid w:val="004206DD"/>
    <w:rsid w:val="00425685"/>
    <w:rsid w:val="00425899"/>
    <w:rsid w:val="00426396"/>
    <w:rsid w:val="00427FB0"/>
    <w:rsid w:val="004317B6"/>
    <w:rsid w:val="00431AD9"/>
    <w:rsid w:val="004331C5"/>
    <w:rsid w:val="00433C0A"/>
    <w:rsid w:val="00433E18"/>
    <w:rsid w:val="00433E2F"/>
    <w:rsid w:val="00434FF3"/>
    <w:rsid w:val="00440AE9"/>
    <w:rsid w:val="00442ED5"/>
    <w:rsid w:val="004446E2"/>
    <w:rsid w:val="00444ECE"/>
    <w:rsid w:val="00446B3D"/>
    <w:rsid w:val="00447C0B"/>
    <w:rsid w:val="00451290"/>
    <w:rsid w:val="00451D79"/>
    <w:rsid w:val="00451F2B"/>
    <w:rsid w:val="00454AE4"/>
    <w:rsid w:val="00455FC0"/>
    <w:rsid w:val="004608B4"/>
    <w:rsid w:val="004609FE"/>
    <w:rsid w:val="00462375"/>
    <w:rsid w:val="00463DF5"/>
    <w:rsid w:val="004642B6"/>
    <w:rsid w:val="00466874"/>
    <w:rsid w:val="00466903"/>
    <w:rsid w:val="00467009"/>
    <w:rsid w:val="0047113A"/>
    <w:rsid w:val="00472347"/>
    <w:rsid w:val="0047267F"/>
    <w:rsid w:val="00472DD7"/>
    <w:rsid w:val="0047599F"/>
    <w:rsid w:val="00475F77"/>
    <w:rsid w:val="00477FD9"/>
    <w:rsid w:val="00480457"/>
    <w:rsid w:val="0048085E"/>
    <w:rsid w:val="00480878"/>
    <w:rsid w:val="00481A70"/>
    <w:rsid w:val="004854AC"/>
    <w:rsid w:val="00485773"/>
    <w:rsid w:val="004876FA"/>
    <w:rsid w:val="00487CB3"/>
    <w:rsid w:val="00490FD1"/>
    <w:rsid w:val="00491D97"/>
    <w:rsid w:val="004943AA"/>
    <w:rsid w:val="004951CC"/>
    <w:rsid w:val="00495416"/>
    <w:rsid w:val="00496931"/>
    <w:rsid w:val="00497F9C"/>
    <w:rsid w:val="004A000B"/>
    <w:rsid w:val="004A27C0"/>
    <w:rsid w:val="004A3921"/>
    <w:rsid w:val="004A67FF"/>
    <w:rsid w:val="004A7C8D"/>
    <w:rsid w:val="004B03A7"/>
    <w:rsid w:val="004B0896"/>
    <w:rsid w:val="004B0D9D"/>
    <w:rsid w:val="004B0E82"/>
    <w:rsid w:val="004B2B2F"/>
    <w:rsid w:val="004B56EC"/>
    <w:rsid w:val="004B7FE8"/>
    <w:rsid w:val="004C0819"/>
    <w:rsid w:val="004C0C86"/>
    <w:rsid w:val="004C731E"/>
    <w:rsid w:val="004D0722"/>
    <w:rsid w:val="004D14C2"/>
    <w:rsid w:val="004D1987"/>
    <w:rsid w:val="004D5323"/>
    <w:rsid w:val="004D58F2"/>
    <w:rsid w:val="004D7CA3"/>
    <w:rsid w:val="004E13E9"/>
    <w:rsid w:val="004E313F"/>
    <w:rsid w:val="004E36AE"/>
    <w:rsid w:val="004E625F"/>
    <w:rsid w:val="004E7CD7"/>
    <w:rsid w:val="004F07EE"/>
    <w:rsid w:val="004F0C48"/>
    <w:rsid w:val="004F0F13"/>
    <w:rsid w:val="004F535A"/>
    <w:rsid w:val="004F7574"/>
    <w:rsid w:val="0050269F"/>
    <w:rsid w:val="005030DE"/>
    <w:rsid w:val="00504331"/>
    <w:rsid w:val="00505671"/>
    <w:rsid w:val="00507696"/>
    <w:rsid w:val="00512F30"/>
    <w:rsid w:val="00513EC6"/>
    <w:rsid w:val="00515655"/>
    <w:rsid w:val="00516935"/>
    <w:rsid w:val="00521BA3"/>
    <w:rsid w:val="00526683"/>
    <w:rsid w:val="00526A4E"/>
    <w:rsid w:val="00527315"/>
    <w:rsid w:val="00527936"/>
    <w:rsid w:val="00527D42"/>
    <w:rsid w:val="005317BF"/>
    <w:rsid w:val="005358C1"/>
    <w:rsid w:val="005370C9"/>
    <w:rsid w:val="00540D06"/>
    <w:rsid w:val="00542093"/>
    <w:rsid w:val="005427D3"/>
    <w:rsid w:val="005467E5"/>
    <w:rsid w:val="00547904"/>
    <w:rsid w:val="00551449"/>
    <w:rsid w:val="00555479"/>
    <w:rsid w:val="00555548"/>
    <w:rsid w:val="00556937"/>
    <w:rsid w:val="005573AE"/>
    <w:rsid w:val="00557473"/>
    <w:rsid w:val="00561477"/>
    <w:rsid w:val="00561B78"/>
    <w:rsid w:val="00562085"/>
    <w:rsid w:val="00567B67"/>
    <w:rsid w:val="00567E66"/>
    <w:rsid w:val="00572B87"/>
    <w:rsid w:val="00573194"/>
    <w:rsid w:val="005741D6"/>
    <w:rsid w:val="005758AA"/>
    <w:rsid w:val="00580E2D"/>
    <w:rsid w:val="00580F19"/>
    <w:rsid w:val="0058415A"/>
    <w:rsid w:val="00584729"/>
    <w:rsid w:val="0058528A"/>
    <w:rsid w:val="00585345"/>
    <w:rsid w:val="005864F1"/>
    <w:rsid w:val="005869ED"/>
    <w:rsid w:val="00586DD5"/>
    <w:rsid w:val="00587237"/>
    <w:rsid w:val="005874B1"/>
    <w:rsid w:val="00587751"/>
    <w:rsid w:val="0058777E"/>
    <w:rsid w:val="00587F08"/>
    <w:rsid w:val="005908A1"/>
    <w:rsid w:val="0059677E"/>
    <w:rsid w:val="00597AE9"/>
    <w:rsid w:val="005A1F5A"/>
    <w:rsid w:val="005A2A5A"/>
    <w:rsid w:val="005A2F62"/>
    <w:rsid w:val="005A39D7"/>
    <w:rsid w:val="005A4F42"/>
    <w:rsid w:val="005A59AD"/>
    <w:rsid w:val="005A625C"/>
    <w:rsid w:val="005A716E"/>
    <w:rsid w:val="005A7AB7"/>
    <w:rsid w:val="005B0735"/>
    <w:rsid w:val="005B16DE"/>
    <w:rsid w:val="005B1B50"/>
    <w:rsid w:val="005B3222"/>
    <w:rsid w:val="005B3C03"/>
    <w:rsid w:val="005B3FB5"/>
    <w:rsid w:val="005B4100"/>
    <w:rsid w:val="005B4C1F"/>
    <w:rsid w:val="005B4CFE"/>
    <w:rsid w:val="005B4FB6"/>
    <w:rsid w:val="005B6298"/>
    <w:rsid w:val="005B6342"/>
    <w:rsid w:val="005B78B9"/>
    <w:rsid w:val="005B7B43"/>
    <w:rsid w:val="005B7FF3"/>
    <w:rsid w:val="005C1C11"/>
    <w:rsid w:val="005C2A74"/>
    <w:rsid w:val="005C340B"/>
    <w:rsid w:val="005C6655"/>
    <w:rsid w:val="005C7B70"/>
    <w:rsid w:val="005D0F8B"/>
    <w:rsid w:val="005D2C30"/>
    <w:rsid w:val="005D308E"/>
    <w:rsid w:val="005D4151"/>
    <w:rsid w:val="005D5225"/>
    <w:rsid w:val="005D60FB"/>
    <w:rsid w:val="005D7015"/>
    <w:rsid w:val="005E21AD"/>
    <w:rsid w:val="005E62AA"/>
    <w:rsid w:val="005E63C1"/>
    <w:rsid w:val="005E692F"/>
    <w:rsid w:val="005E6945"/>
    <w:rsid w:val="005E71A7"/>
    <w:rsid w:val="005F1183"/>
    <w:rsid w:val="005F123B"/>
    <w:rsid w:val="005F1BBB"/>
    <w:rsid w:val="005F2799"/>
    <w:rsid w:val="005F473C"/>
    <w:rsid w:val="00602460"/>
    <w:rsid w:val="006028EC"/>
    <w:rsid w:val="00602DA4"/>
    <w:rsid w:val="006042D7"/>
    <w:rsid w:val="00604FF9"/>
    <w:rsid w:val="006063A0"/>
    <w:rsid w:val="00606E46"/>
    <w:rsid w:val="006073BD"/>
    <w:rsid w:val="00611A9B"/>
    <w:rsid w:val="006126AC"/>
    <w:rsid w:val="0061444A"/>
    <w:rsid w:val="00614CED"/>
    <w:rsid w:val="00617380"/>
    <w:rsid w:val="00617458"/>
    <w:rsid w:val="00617A8F"/>
    <w:rsid w:val="00617CD9"/>
    <w:rsid w:val="00617E74"/>
    <w:rsid w:val="00620A5B"/>
    <w:rsid w:val="00621698"/>
    <w:rsid w:val="0062639F"/>
    <w:rsid w:val="00627DDF"/>
    <w:rsid w:val="006308E4"/>
    <w:rsid w:val="00630C7E"/>
    <w:rsid w:val="00630CF6"/>
    <w:rsid w:val="0063173D"/>
    <w:rsid w:val="00634D02"/>
    <w:rsid w:val="00634FD6"/>
    <w:rsid w:val="00635000"/>
    <w:rsid w:val="00635118"/>
    <w:rsid w:val="00635506"/>
    <w:rsid w:val="0064053F"/>
    <w:rsid w:val="006440AF"/>
    <w:rsid w:val="00646E87"/>
    <w:rsid w:val="00651FAE"/>
    <w:rsid w:val="00652844"/>
    <w:rsid w:val="00652DD9"/>
    <w:rsid w:val="00653724"/>
    <w:rsid w:val="00654058"/>
    <w:rsid w:val="006564E2"/>
    <w:rsid w:val="00657536"/>
    <w:rsid w:val="00662970"/>
    <w:rsid w:val="0066386D"/>
    <w:rsid w:val="00663CF7"/>
    <w:rsid w:val="00664A83"/>
    <w:rsid w:val="0066544C"/>
    <w:rsid w:val="00666370"/>
    <w:rsid w:val="00666B8F"/>
    <w:rsid w:val="006713FA"/>
    <w:rsid w:val="00672738"/>
    <w:rsid w:val="006734D5"/>
    <w:rsid w:val="00674EF9"/>
    <w:rsid w:val="0068119E"/>
    <w:rsid w:val="00681677"/>
    <w:rsid w:val="00681F60"/>
    <w:rsid w:val="00681FAC"/>
    <w:rsid w:val="00682848"/>
    <w:rsid w:val="00683E24"/>
    <w:rsid w:val="00684046"/>
    <w:rsid w:val="006841E3"/>
    <w:rsid w:val="00684D83"/>
    <w:rsid w:val="006855BC"/>
    <w:rsid w:val="00685A52"/>
    <w:rsid w:val="00686539"/>
    <w:rsid w:val="00690677"/>
    <w:rsid w:val="00690E85"/>
    <w:rsid w:val="0069181A"/>
    <w:rsid w:val="00694439"/>
    <w:rsid w:val="00696E3B"/>
    <w:rsid w:val="006A1087"/>
    <w:rsid w:val="006A2F39"/>
    <w:rsid w:val="006A3636"/>
    <w:rsid w:val="006A6864"/>
    <w:rsid w:val="006B0C93"/>
    <w:rsid w:val="006B0F7F"/>
    <w:rsid w:val="006B0F9C"/>
    <w:rsid w:val="006B12D0"/>
    <w:rsid w:val="006B5405"/>
    <w:rsid w:val="006B55DE"/>
    <w:rsid w:val="006C0994"/>
    <w:rsid w:val="006C0C46"/>
    <w:rsid w:val="006C4863"/>
    <w:rsid w:val="006C5798"/>
    <w:rsid w:val="006C5D4F"/>
    <w:rsid w:val="006C6671"/>
    <w:rsid w:val="006C78BB"/>
    <w:rsid w:val="006C7BBD"/>
    <w:rsid w:val="006D0B4F"/>
    <w:rsid w:val="006D25D9"/>
    <w:rsid w:val="006D2EAA"/>
    <w:rsid w:val="006D3476"/>
    <w:rsid w:val="006D4FAC"/>
    <w:rsid w:val="006D59E3"/>
    <w:rsid w:val="006D630F"/>
    <w:rsid w:val="006D6784"/>
    <w:rsid w:val="006D6D32"/>
    <w:rsid w:val="006E24FA"/>
    <w:rsid w:val="006E25EB"/>
    <w:rsid w:val="006E53C8"/>
    <w:rsid w:val="006E78AD"/>
    <w:rsid w:val="006E7BD7"/>
    <w:rsid w:val="006F388C"/>
    <w:rsid w:val="006F46C0"/>
    <w:rsid w:val="006F61A1"/>
    <w:rsid w:val="006F66FB"/>
    <w:rsid w:val="006F7DFF"/>
    <w:rsid w:val="00700040"/>
    <w:rsid w:val="0070110D"/>
    <w:rsid w:val="007019E4"/>
    <w:rsid w:val="00703EE0"/>
    <w:rsid w:val="00704282"/>
    <w:rsid w:val="00704C17"/>
    <w:rsid w:val="00706EF5"/>
    <w:rsid w:val="007072AC"/>
    <w:rsid w:val="00707B91"/>
    <w:rsid w:val="007140A7"/>
    <w:rsid w:val="00715A2E"/>
    <w:rsid w:val="00715C25"/>
    <w:rsid w:val="007168DC"/>
    <w:rsid w:val="007206F5"/>
    <w:rsid w:val="00722B29"/>
    <w:rsid w:val="007236F5"/>
    <w:rsid w:val="007238E5"/>
    <w:rsid w:val="00724FB7"/>
    <w:rsid w:val="0072716D"/>
    <w:rsid w:val="00730950"/>
    <w:rsid w:val="00731BEE"/>
    <w:rsid w:val="007321D3"/>
    <w:rsid w:val="00733338"/>
    <w:rsid w:val="0073400C"/>
    <w:rsid w:val="007355BF"/>
    <w:rsid w:val="00740034"/>
    <w:rsid w:val="007409B2"/>
    <w:rsid w:val="00742243"/>
    <w:rsid w:val="00744054"/>
    <w:rsid w:val="00747918"/>
    <w:rsid w:val="0075027B"/>
    <w:rsid w:val="0076044A"/>
    <w:rsid w:val="00761E16"/>
    <w:rsid w:val="00765A8D"/>
    <w:rsid w:val="00766755"/>
    <w:rsid w:val="00766B88"/>
    <w:rsid w:val="007702BC"/>
    <w:rsid w:val="00770EAA"/>
    <w:rsid w:val="00771818"/>
    <w:rsid w:val="00773956"/>
    <w:rsid w:val="0077476D"/>
    <w:rsid w:val="00782C5C"/>
    <w:rsid w:val="007835AD"/>
    <w:rsid w:val="0078384B"/>
    <w:rsid w:val="00784333"/>
    <w:rsid w:val="007857E6"/>
    <w:rsid w:val="007858BD"/>
    <w:rsid w:val="007860FA"/>
    <w:rsid w:val="0078791C"/>
    <w:rsid w:val="00791CE1"/>
    <w:rsid w:val="00795007"/>
    <w:rsid w:val="007964A1"/>
    <w:rsid w:val="007A171D"/>
    <w:rsid w:val="007A25C9"/>
    <w:rsid w:val="007A26B7"/>
    <w:rsid w:val="007A2CC6"/>
    <w:rsid w:val="007A448C"/>
    <w:rsid w:val="007A4736"/>
    <w:rsid w:val="007A51CF"/>
    <w:rsid w:val="007A786A"/>
    <w:rsid w:val="007A7CE3"/>
    <w:rsid w:val="007B004D"/>
    <w:rsid w:val="007B1C49"/>
    <w:rsid w:val="007B21C6"/>
    <w:rsid w:val="007B47D1"/>
    <w:rsid w:val="007B5253"/>
    <w:rsid w:val="007B5E97"/>
    <w:rsid w:val="007C10A9"/>
    <w:rsid w:val="007C16E6"/>
    <w:rsid w:val="007C2143"/>
    <w:rsid w:val="007C52D7"/>
    <w:rsid w:val="007C645E"/>
    <w:rsid w:val="007C77B3"/>
    <w:rsid w:val="007D3054"/>
    <w:rsid w:val="007D37B5"/>
    <w:rsid w:val="007D4215"/>
    <w:rsid w:val="007D72C7"/>
    <w:rsid w:val="007D7E68"/>
    <w:rsid w:val="007E3525"/>
    <w:rsid w:val="007E4756"/>
    <w:rsid w:val="007E5ED2"/>
    <w:rsid w:val="007E6A5C"/>
    <w:rsid w:val="007E7086"/>
    <w:rsid w:val="007F079E"/>
    <w:rsid w:val="007F0904"/>
    <w:rsid w:val="007F0AFD"/>
    <w:rsid w:val="007F109A"/>
    <w:rsid w:val="007F1E67"/>
    <w:rsid w:val="007F1F5D"/>
    <w:rsid w:val="007F25C1"/>
    <w:rsid w:val="007F2B1F"/>
    <w:rsid w:val="007F35D8"/>
    <w:rsid w:val="007F4579"/>
    <w:rsid w:val="007F5FD7"/>
    <w:rsid w:val="008007CF"/>
    <w:rsid w:val="00800EBA"/>
    <w:rsid w:val="00802668"/>
    <w:rsid w:val="008026D9"/>
    <w:rsid w:val="00802C65"/>
    <w:rsid w:val="00802DB0"/>
    <w:rsid w:val="00803846"/>
    <w:rsid w:val="00803882"/>
    <w:rsid w:val="0080463E"/>
    <w:rsid w:val="00804BB0"/>
    <w:rsid w:val="00811B03"/>
    <w:rsid w:val="008132B4"/>
    <w:rsid w:val="0082024C"/>
    <w:rsid w:val="00821235"/>
    <w:rsid w:val="00821A20"/>
    <w:rsid w:val="0082380B"/>
    <w:rsid w:val="008251AA"/>
    <w:rsid w:val="00825D90"/>
    <w:rsid w:val="00827567"/>
    <w:rsid w:val="00827C40"/>
    <w:rsid w:val="00832400"/>
    <w:rsid w:val="00833B14"/>
    <w:rsid w:val="00833B7C"/>
    <w:rsid w:val="008342AD"/>
    <w:rsid w:val="008350DB"/>
    <w:rsid w:val="00842245"/>
    <w:rsid w:val="00842BA1"/>
    <w:rsid w:val="00842C6E"/>
    <w:rsid w:val="00842F6C"/>
    <w:rsid w:val="00844D91"/>
    <w:rsid w:val="00846C83"/>
    <w:rsid w:val="008500B7"/>
    <w:rsid w:val="00850320"/>
    <w:rsid w:val="00851545"/>
    <w:rsid w:val="00852460"/>
    <w:rsid w:val="008529D2"/>
    <w:rsid w:val="00854C3C"/>
    <w:rsid w:val="0085501B"/>
    <w:rsid w:val="00855589"/>
    <w:rsid w:val="00855A12"/>
    <w:rsid w:val="00856262"/>
    <w:rsid w:val="008567EB"/>
    <w:rsid w:val="008576BC"/>
    <w:rsid w:val="00862F60"/>
    <w:rsid w:val="008631BD"/>
    <w:rsid w:val="008641E5"/>
    <w:rsid w:val="00871E43"/>
    <w:rsid w:val="00872A9A"/>
    <w:rsid w:val="00873E8A"/>
    <w:rsid w:val="00874F53"/>
    <w:rsid w:val="008816D6"/>
    <w:rsid w:val="0088172A"/>
    <w:rsid w:val="00881D28"/>
    <w:rsid w:val="00882B1E"/>
    <w:rsid w:val="00882CF2"/>
    <w:rsid w:val="008835F6"/>
    <w:rsid w:val="00885788"/>
    <w:rsid w:val="00886102"/>
    <w:rsid w:val="008874B2"/>
    <w:rsid w:val="0089242F"/>
    <w:rsid w:val="00892837"/>
    <w:rsid w:val="00894484"/>
    <w:rsid w:val="00894E57"/>
    <w:rsid w:val="008967C6"/>
    <w:rsid w:val="008977E4"/>
    <w:rsid w:val="008A04CC"/>
    <w:rsid w:val="008A1CD2"/>
    <w:rsid w:val="008A2C66"/>
    <w:rsid w:val="008A4459"/>
    <w:rsid w:val="008A5239"/>
    <w:rsid w:val="008A6D6E"/>
    <w:rsid w:val="008B0692"/>
    <w:rsid w:val="008B08A9"/>
    <w:rsid w:val="008B10D7"/>
    <w:rsid w:val="008B120D"/>
    <w:rsid w:val="008B12BD"/>
    <w:rsid w:val="008B1DD6"/>
    <w:rsid w:val="008B3910"/>
    <w:rsid w:val="008C3390"/>
    <w:rsid w:val="008C66AE"/>
    <w:rsid w:val="008D0FDD"/>
    <w:rsid w:val="008D2EDA"/>
    <w:rsid w:val="008D3FD4"/>
    <w:rsid w:val="008D444E"/>
    <w:rsid w:val="008D54B0"/>
    <w:rsid w:val="008D6217"/>
    <w:rsid w:val="008D7130"/>
    <w:rsid w:val="008E3BF7"/>
    <w:rsid w:val="008E3FDD"/>
    <w:rsid w:val="008E6536"/>
    <w:rsid w:val="008E6E52"/>
    <w:rsid w:val="008F05AC"/>
    <w:rsid w:val="008F1622"/>
    <w:rsid w:val="008F24B3"/>
    <w:rsid w:val="008F2A41"/>
    <w:rsid w:val="008F73F8"/>
    <w:rsid w:val="008F7570"/>
    <w:rsid w:val="008F7D57"/>
    <w:rsid w:val="00903F3A"/>
    <w:rsid w:val="00905507"/>
    <w:rsid w:val="0090728F"/>
    <w:rsid w:val="009130FC"/>
    <w:rsid w:val="009133A5"/>
    <w:rsid w:val="00913F98"/>
    <w:rsid w:val="00914A4D"/>
    <w:rsid w:val="009169CD"/>
    <w:rsid w:val="009211B6"/>
    <w:rsid w:val="009221A6"/>
    <w:rsid w:val="00924C9C"/>
    <w:rsid w:val="0092533A"/>
    <w:rsid w:val="00927618"/>
    <w:rsid w:val="00930F70"/>
    <w:rsid w:val="00933534"/>
    <w:rsid w:val="00934071"/>
    <w:rsid w:val="00934BD6"/>
    <w:rsid w:val="0093589E"/>
    <w:rsid w:val="0093655B"/>
    <w:rsid w:val="009371B2"/>
    <w:rsid w:val="00941090"/>
    <w:rsid w:val="00942437"/>
    <w:rsid w:val="0094290F"/>
    <w:rsid w:val="009443F0"/>
    <w:rsid w:val="00946A09"/>
    <w:rsid w:val="00951703"/>
    <w:rsid w:val="00954D0C"/>
    <w:rsid w:val="009606CE"/>
    <w:rsid w:val="00961809"/>
    <w:rsid w:val="00963F14"/>
    <w:rsid w:val="00966B80"/>
    <w:rsid w:val="009708B5"/>
    <w:rsid w:val="009761FF"/>
    <w:rsid w:val="00976AEF"/>
    <w:rsid w:val="00977191"/>
    <w:rsid w:val="0098013A"/>
    <w:rsid w:val="009809B1"/>
    <w:rsid w:val="00982551"/>
    <w:rsid w:val="009859F0"/>
    <w:rsid w:val="009865B6"/>
    <w:rsid w:val="00987632"/>
    <w:rsid w:val="00990204"/>
    <w:rsid w:val="00990ABD"/>
    <w:rsid w:val="00993426"/>
    <w:rsid w:val="009949A8"/>
    <w:rsid w:val="00994F7D"/>
    <w:rsid w:val="00995FB0"/>
    <w:rsid w:val="009A3507"/>
    <w:rsid w:val="009A5404"/>
    <w:rsid w:val="009A5C42"/>
    <w:rsid w:val="009A6635"/>
    <w:rsid w:val="009A7252"/>
    <w:rsid w:val="009A73F9"/>
    <w:rsid w:val="009B0A75"/>
    <w:rsid w:val="009B0D05"/>
    <w:rsid w:val="009B1AE8"/>
    <w:rsid w:val="009B614E"/>
    <w:rsid w:val="009B6F38"/>
    <w:rsid w:val="009C2DCF"/>
    <w:rsid w:val="009C69BE"/>
    <w:rsid w:val="009D1704"/>
    <w:rsid w:val="009D4673"/>
    <w:rsid w:val="009D4AD2"/>
    <w:rsid w:val="009D5425"/>
    <w:rsid w:val="009D6FE7"/>
    <w:rsid w:val="009E0328"/>
    <w:rsid w:val="009E3605"/>
    <w:rsid w:val="009E661D"/>
    <w:rsid w:val="009F33BD"/>
    <w:rsid w:val="009F5042"/>
    <w:rsid w:val="00A00415"/>
    <w:rsid w:val="00A004BD"/>
    <w:rsid w:val="00A011C3"/>
    <w:rsid w:val="00A07156"/>
    <w:rsid w:val="00A107F3"/>
    <w:rsid w:val="00A111C5"/>
    <w:rsid w:val="00A11A20"/>
    <w:rsid w:val="00A126AF"/>
    <w:rsid w:val="00A133F8"/>
    <w:rsid w:val="00A14CA1"/>
    <w:rsid w:val="00A16C78"/>
    <w:rsid w:val="00A1788D"/>
    <w:rsid w:val="00A21615"/>
    <w:rsid w:val="00A2221A"/>
    <w:rsid w:val="00A22A7D"/>
    <w:rsid w:val="00A240CB"/>
    <w:rsid w:val="00A24FA1"/>
    <w:rsid w:val="00A26F1E"/>
    <w:rsid w:val="00A27BE8"/>
    <w:rsid w:val="00A315A8"/>
    <w:rsid w:val="00A3322C"/>
    <w:rsid w:val="00A4050A"/>
    <w:rsid w:val="00A433DE"/>
    <w:rsid w:val="00A435B8"/>
    <w:rsid w:val="00A43A6C"/>
    <w:rsid w:val="00A46C74"/>
    <w:rsid w:val="00A46CDE"/>
    <w:rsid w:val="00A47AC1"/>
    <w:rsid w:val="00A518BC"/>
    <w:rsid w:val="00A5314D"/>
    <w:rsid w:val="00A54571"/>
    <w:rsid w:val="00A550A9"/>
    <w:rsid w:val="00A606AF"/>
    <w:rsid w:val="00A63403"/>
    <w:rsid w:val="00A638DA"/>
    <w:rsid w:val="00A64929"/>
    <w:rsid w:val="00A679D7"/>
    <w:rsid w:val="00A70796"/>
    <w:rsid w:val="00A708BA"/>
    <w:rsid w:val="00A71C61"/>
    <w:rsid w:val="00A724B1"/>
    <w:rsid w:val="00A728A9"/>
    <w:rsid w:val="00A734A8"/>
    <w:rsid w:val="00A73BC9"/>
    <w:rsid w:val="00A74FB6"/>
    <w:rsid w:val="00A76730"/>
    <w:rsid w:val="00A76CB7"/>
    <w:rsid w:val="00A778B1"/>
    <w:rsid w:val="00A778F4"/>
    <w:rsid w:val="00A77CC3"/>
    <w:rsid w:val="00A83F33"/>
    <w:rsid w:val="00A84CCB"/>
    <w:rsid w:val="00A87397"/>
    <w:rsid w:val="00A9108B"/>
    <w:rsid w:val="00A911D7"/>
    <w:rsid w:val="00A917AB"/>
    <w:rsid w:val="00A91DBD"/>
    <w:rsid w:val="00A92380"/>
    <w:rsid w:val="00A93985"/>
    <w:rsid w:val="00A95EE7"/>
    <w:rsid w:val="00A96DED"/>
    <w:rsid w:val="00A96FD8"/>
    <w:rsid w:val="00AA1451"/>
    <w:rsid w:val="00AA2ACD"/>
    <w:rsid w:val="00AA3B7A"/>
    <w:rsid w:val="00AA6475"/>
    <w:rsid w:val="00AA66BA"/>
    <w:rsid w:val="00AB1536"/>
    <w:rsid w:val="00AB2BB1"/>
    <w:rsid w:val="00AB2E5D"/>
    <w:rsid w:val="00AB4B02"/>
    <w:rsid w:val="00AB4BF8"/>
    <w:rsid w:val="00AB5540"/>
    <w:rsid w:val="00AB689C"/>
    <w:rsid w:val="00AC46B9"/>
    <w:rsid w:val="00AD0431"/>
    <w:rsid w:val="00AD1D40"/>
    <w:rsid w:val="00AD6C4F"/>
    <w:rsid w:val="00AD72AD"/>
    <w:rsid w:val="00AE04EB"/>
    <w:rsid w:val="00AE1D3C"/>
    <w:rsid w:val="00AE34B6"/>
    <w:rsid w:val="00AE418B"/>
    <w:rsid w:val="00AE4539"/>
    <w:rsid w:val="00AE477C"/>
    <w:rsid w:val="00AE4E96"/>
    <w:rsid w:val="00AE5B88"/>
    <w:rsid w:val="00AE7E65"/>
    <w:rsid w:val="00AF225E"/>
    <w:rsid w:val="00AF367A"/>
    <w:rsid w:val="00AF396C"/>
    <w:rsid w:val="00AF398F"/>
    <w:rsid w:val="00AF6056"/>
    <w:rsid w:val="00AF6862"/>
    <w:rsid w:val="00B00DF7"/>
    <w:rsid w:val="00B02480"/>
    <w:rsid w:val="00B03837"/>
    <w:rsid w:val="00B0574C"/>
    <w:rsid w:val="00B1403E"/>
    <w:rsid w:val="00B14AFB"/>
    <w:rsid w:val="00B1558C"/>
    <w:rsid w:val="00B2027F"/>
    <w:rsid w:val="00B239F6"/>
    <w:rsid w:val="00B23E05"/>
    <w:rsid w:val="00B24342"/>
    <w:rsid w:val="00B24409"/>
    <w:rsid w:val="00B26310"/>
    <w:rsid w:val="00B274DC"/>
    <w:rsid w:val="00B30215"/>
    <w:rsid w:val="00B320D5"/>
    <w:rsid w:val="00B40201"/>
    <w:rsid w:val="00B40C91"/>
    <w:rsid w:val="00B43727"/>
    <w:rsid w:val="00B47877"/>
    <w:rsid w:val="00B50567"/>
    <w:rsid w:val="00B522ED"/>
    <w:rsid w:val="00B536C4"/>
    <w:rsid w:val="00B54397"/>
    <w:rsid w:val="00B544B1"/>
    <w:rsid w:val="00B5457C"/>
    <w:rsid w:val="00B561C9"/>
    <w:rsid w:val="00B607FF"/>
    <w:rsid w:val="00B612F3"/>
    <w:rsid w:val="00B6161A"/>
    <w:rsid w:val="00B62AB3"/>
    <w:rsid w:val="00B62F4C"/>
    <w:rsid w:val="00B636A6"/>
    <w:rsid w:val="00B63EFF"/>
    <w:rsid w:val="00B64D84"/>
    <w:rsid w:val="00B65D5B"/>
    <w:rsid w:val="00B6706C"/>
    <w:rsid w:val="00B70746"/>
    <w:rsid w:val="00B70A56"/>
    <w:rsid w:val="00B73645"/>
    <w:rsid w:val="00B807D3"/>
    <w:rsid w:val="00B80880"/>
    <w:rsid w:val="00B816E0"/>
    <w:rsid w:val="00B8315F"/>
    <w:rsid w:val="00B851C2"/>
    <w:rsid w:val="00B8560A"/>
    <w:rsid w:val="00B85F87"/>
    <w:rsid w:val="00B86FD9"/>
    <w:rsid w:val="00B9098A"/>
    <w:rsid w:val="00B90BD3"/>
    <w:rsid w:val="00B917F4"/>
    <w:rsid w:val="00B94275"/>
    <w:rsid w:val="00B95078"/>
    <w:rsid w:val="00B95F96"/>
    <w:rsid w:val="00B960E9"/>
    <w:rsid w:val="00B9699B"/>
    <w:rsid w:val="00B979AF"/>
    <w:rsid w:val="00B97D89"/>
    <w:rsid w:val="00BA30E8"/>
    <w:rsid w:val="00BA30F2"/>
    <w:rsid w:val="00BA3385"/>
    <w:rsid w:val="00BA3901"/>
    <w:rsid w:val="00BA3EAA"/>
    <w:rsid w:val="00BA4689"/>
    <w:rsid w:val="00BA6012"/>
    <w:rsid w:val="00BA7676"/>
    <w:rsid w:val="00BB1406"/>
    <w:rsid w:val="00BB2594"/>
    <w:rsid w:val="00BB288A"/>
    <w:rsid w:val="00BB364D"/>
    <w:rsid w:val="00BB3780"/>
    <w:rsid w:val="00BB3D2C"/>
    <w:rsid w:val="00BB53E3"/>
    <w:rsid w:val="00BB58C8"/>
    <w:rsid w:val="00BB61E3"/>
    <w:rsid w:val="00BC1B76"/>
    <w:rsid w:val="00BC251C"/>
    <w:rsid w:val="00BC3989"/>
    <w:rsid w:val="00BC48BE"/>
    <w:rsid w:val="00BC60E7"/>
    <w:rsid w:val="00BC7877"/>
    <w:rsid w:val="00BD3BB3"/>
    <w:rsid w:val="00BD4652"/>
    <w:rsid w:val="00BD4955"/>
    <w:rsid w:val="00BD5F7B"/>
    <w:rsid w:val="00BE0357"/>
    <w:rsid w:val="00BE13A9"/>
    <w:rsid w:val="00BE19B4"/>
    <w:rsid w:val="00BE19C7"/>
    <w:rsid w:val="00BE4B82"/>
    <w:rsid w:val="00BE6E1C"/>
    <w:rsid w:val="00BE7583"/>
    <w:rsid w:val="00BE77AC"/>
    <w:rsid w:val="00BF4DF3"/>
    <w:rsid w:val="00BF53B9"/>
    <w:rsid w:val="00BF5A80"/>
    <w:rsid w:val="00BF7835"/>
    <w:rsid w:val="00C02612"/>
    <w:rsid w:val="00C04CA0"/>
    <w:rsid w:val="00C0578F"/>
    <w:rsid w:val="00C06446"/>
    <w:rsid w:val="00C07950"/>
    <w:rsid w:val="00C13116"/>
    <w:rsid w:val="00C13F4B"/>
    <w:rsid w:val="00C15285"/>
    <w:rsid w:val="00C1685C"/>
    <w:rsid w:val="00C226A4"/>
    <w:rsid w:val="00C2329C"/>
    <w:rsid w:val="00C250B0"/>
    <w:rsid w:val="00C26BED"/>
    <w:rsid w:val="00C30B49"/>
    <w:rsid w:val="00C330A8"/>
    <w:rsid w:val="00C33BB1"/>
    <w:rsid w:val="00C33CC6"/>
    <w:rsid w:val="00C34396"/>
    <w:rsid w:val="00C35789"/>
    <w:rsid w:val="00C361D0"/>
    <w:rsid w:val="00C37761"/>
    <w:rsid w:val="00C40641"/>
    <w:rsid w:val="00C41854"/>
    <w:rsid w:val="00C43AFA"/>
    <w:rsid w:val="00C447B5"/>
    <w:rsid w:val="00C4499D"/>
    <w:rsid w:val="00C44DC2"/>
    <w:rsid w:val="00C4625F"/>
    <w:rsid w:val="00C47676"/>
    <w:rsid w:val="00C5007B"/>
    <w:rsid w:val="00C500F8"/>
    <w:rsid w:val="00C5056D"/>
    <w:rsid w:val="00C52533"/>
    <w:rsid w:val="00C52642"/>
    <w:rsid w:val="00C5381E"/>
    <w:rsid w:val="00C547F6"/>
    <w:rsid w:val="00C56EE1"/>
    <w:rsid w:val="00C605D0"/>
    <w:rsid w:val="00C62AD9"/>
    <w:rsid w:val="00C64ADF"/>
    <w:rsid w:val="00C65419"/>
    <w:rsid w:val="00C6567B"/>
    <w:rsid w:val="00C65A0F"/>
    <w:rsid w:val="00C711AA"/>
    <w:rsid w:val="00C71EA5"/>
    <w:rsid w:val="00C75F7F"/>
    <w:rsid w:val="00C75F86"/>
    <w:rsid w:val="00C82453"/>
    <w:rsid w:val="00C85DC6"/>
    <w:rsid w:val="00C86236"/>
    <w:rsid w:val="00C87A22"/>
    <w:rsid w:val="00C91B1E"/>
    <w:rsid w:val="00C92BD8"/>
    <w:rsid w:val="00C9379D"/>
    <w:rsid w:val="00C94060"/>
    <w:rsid w:val="00C94D9B"/>
    <w:rsid w:val="00C951DC"/>
    <w:rsid w:val="00CA0E1D"/>
    <w:rsid w:val="00CA110B"/>
    <w:rsid w:val="00CA2E7C"/>
    <w:rsid w:val="00CA39CB"/>
    <w:rsid w:val="00CB6970"/>
    <w:rsid w:val="00CB7A49"/>
    <w:rsid w:val="00CC01FF"/>
    <w:rsid w:val="00CC11BF"/>
    <w:rsid w:val="00CC1301"/>
    <w:rsid w:val="00CC4DEA"/>
    <w:rsid w:val="00CC59FA"/>
    <w:rsid w:val="00CD1657"/>
    <w:rsid w:val="00CD1862"/>
    <w:rsid w:val="00CD511E"/>
    <w:rsid w:val="00CD6097"/>
    <w:rsid w:val="00CD7011"/>
    <w:rsid w:val="00CE1A67"/>
    <w:rsid w:val="00CE2480"/>
    <w:rsid w:val="00CE3D34"/>
    <w:rsid w:val="00CE50FC"/>
    <w:rsid w:val="00CE63B9"/>
    <w:rsid w:val="00CF3990"/>
    <w:rsid w:val="00CF4814"/>
    <w:rsid w:val="00D00A97"/>
    <w:rsid w:val="00D00D7B"/>
    <w:rsid w:val="00D04851"/>
    <w:rsid w:val="00D0544C"/>
    <w:rsid w:val="00D06138"/>
    <w:rsid w:val="00D06759"/>
    <w:rsid w:val="00D06FB7"/>
    <w:rsid w:val="00D07319"/>
    <w:rsid w:val="00D20A1F"/>
    <w:rsid w:val="00D20BE5"/>
    <w:rsid w:val="00D2145C"/>
    <w:rsid w:val="00D21FCA"/>
    <w:rsid w:val="00D21FE4"/>
    <w:rsid w:val="00D22F15"/>
    <w:rsid w:val="00D236D0"/>
    <w:rsid w:val="00D2440F"/>
    <w:rsid w:val="00D25B10"/>
    <w:rsid w:val="00D27C6C"/>
    <w:rsid w:val="00D31A90"/>
    <w:rsid w:val="00D32F8A"/>
    <w:rsid w:val="00D3421B"/>
    <w:rsid w:val="00D36045"/>
    <w:rsid w:val="00D42607"/>
    <w:rsid w:val="00D437AC"/>
    <w:rsid w:val="00D472BD"/>
    <w:rsid w:val="00D51B57"/>
    <w:rsid w:val="00D577CD"/>
    <w:rsid w:val="00D652D3"/>
    <w:rsid w:val="00D66FEF"/>
    <w:rsid w:val="00D6710D"/>
    <w:rsid w:val="00D705D5"/>
    <w:rsid w:val="00D7078F"/>
    <w:rsid w:val="00D7145D"/>
    <w:rsid w:val="00D724DA"/>
    <w:rsid w:val="00D72C6D"/>
    <w:rsid w:val="00D73850"/>
    <w:rsid w:val="00D80A9A"/>
    <w:rsid w:val="00D82477"/>
    <w:rsid w:val="00D82C02"/>
    <w:rsid w:val="00D847AF"/>
    <w:rsid w:val="00D84F98"/>
    <w:rsid w:val="00D85914"/>
    <w:rsid w:val="00D85CB8"/>
    <w:rsid w:val="00D871C2"/>
    <w:rsid w:val="00D87817"/>
    <w:rsid w:val="00D91BA9"/>
    <w:rsid w:val="00D92EC8"/>
    <w:rsid w:val="00D930F6"/>
    <w:rsid w:val="00D93692"/>
    <w:rsid w:val="00D939BF"/>
    <w:rsid w:val="00D94941"/>
    <w:rsid w:val="00D96B3F"/>
    <w:rsid w:val="00D97392"/>
    <w:rsid w:val="00D97739"/>
    <w:rsid w:val="00DA2678"/>
    <w:rsid w:val="00DA6650"/>
    <w:rsid w:val="00DA77AA"/>
    <w:rsid w:val="00DB32C9"/>
    <w:rsid w:val="00DB5206"/>
    <w:rsid w:val="00DB5D0F"/>
    <w:rsid w:val="00DB69A8"/>
    <w:rsid w:val="00DC0DBC"/>
    <w:rsid w:val="00DC26D6"/>
    <w:rsid w:val="00DC26E9"/>
    <w:rsid w:val="00DC3AD5"/>
    <w:rsid w:val="00DC4A11"/>
    <w:rsid w:val="00DC4F39"/>
    <w:rsid w:val="00DC5F84"/>
    <w:rsid w:val="00DC6529"/>
    <w:rsid w:val="00DC6C77"/>
    <w:rsid w:val="00DD3812"/>
    <w:rsid w:val="00DD57F8"/>
    <w:rsid w:val="00DD70E3"/>
    <w:rsid w:val="00DD797D"/>
    <w:rsid w:val="00DD7DE1"/>
    <w:rsid w:val="00DE1FCC"/>
    <w:rsid w:val="00DE3831"/>
    <w:rsid w:val="00DF0F88"/>
    <w:rsid w:val="00DF211D"/>
    <w:rsid w:val="00DF38DA"/>
    <w:rsid w:val="00DF41F4"/>
    <w:rsid w:val="00DF5941"/>
    <w:rsid w:val="00DF66F9"/>
    <w:rsid w:val="00DF7337"/>
    <w:rsid w:val="00E00795"/>
    <w:rsid w:val="00E02F58"/>
    <w:rsid w:val="00E130EB"/>
    <w:rsid w:val="00E162D6"/>
    <w:rsid w:val="00E17248"/>
    <w:rsid w:val="00E17259"/>
    <w:rsid w:val="00E2117C"/>
    <w:rsid w:val="00E263CB"/>
    <w:rsid w:val="00E26643"/>
    <w:rsid w:val="00E27149"/>
    <w:rsid w:val="00E31D6D"/>
    <w:rsid w:val="00E3421C"/>
    <w:rsid w:val="00E35D71"/>
    <w:rsid w:val="00E4099D"/>
    <w:rsid w:val="00E41679"/>
    <w:rsid w:val="00E41C3A"/>
    <w:rsid w:val="00E422A7"/>
    <w:rsid w:val="00E426C8"/>
    <w:rsid w:val="00E43BC8"/>
    <w:rsid w:val="00E43BEF"/>
    <w:rsid w:val="00E4495E"/>
    <w:rsid w:val="00E471BE"/>
    <w:rsid w:val="00E47E6C"/>
    <w:rsid w:val="00E50872"/>
    <w:rsid w:val="00E5127E"/>
    <w:rsid w:val="00E51AF4"/>
    <w:rsid w:val="00E51D07"/>
    <w:rsid w:val="00E522C8"/>
    <w:rsid w:val="00E55555"/>
    <w:rsid w:val="00E55F9D"/>
    <w:rsid w:val="00E5614D"/>
    <w:rsid w:val="00E56600"/>
    <w:rsid w:val="00E60F7F"/>
    <w:rsid w:val="00E615AA"/>
    <w:rsid w:val="00E629FA"/>
    <w:rsid w:val="00E6323C"/>
    <w:rsid w:val="00E6600B"/>
    <w:rsid w:val="00E73371"/>
    <w:rsid w:val="00E75652"/>
    <w:rsid w:val="00E759ED"/>
    <w:rsid w:val="00E75F97"/>
    <w:rsid w:val="00E777A2"/>
    <w:rsid w:val="00E7787C"/>
    <w:rsid w:val="00E8390C"/>
    <w:rsid w:val="00E903AD"/>
    <w:rsid w:val="00E91A1A"/>
    <w:rsid w:val="00E91D48"/>
    <w:rsid w:val="00E935D8"/>
    <w:rsid w:val="00E936F5"/>
    <w:rsid w:val="00E97CDA"/>
    <w:rsid w:val="00EA055C"/>
    <w:rsid w:val="00EA11A9"/>
    <w:rsid w:val="00EA20FF"/>
    <w:rsid w:val="00EA25FB"/>
    <w:rsid w:val="00EA2BC9"/>
    <w:rsid w:val="00EB04B5"/>
    <w:rsid w:val="00EB0EA8"/>
    <w:rsid w:val="00EB165E"/>
    <w:rsid w:val="00EB41E3"/>
    <w:rsid w:val="00EB42D4"/>
    <w:rsid w:val="00EB44ED"/>
    <w:rsid w:val="00EB538D"/>
    <w:rsid w:val="00EB6546"/>
    <w:rsid w:val="00EB7F61"/>
    <w:rsid w:val="00EC2E11"/>
    <w:rsid w:val="00EC48A4"/>
    <w:rsid w:val="00EC61DA"/>
    <w:rsid w:val="00EC7A99"/>
    <w:rsid w:val="00ED0C56"/>
    <w:rsid w:val="00ED14B4"/>
    <w:rsid w:val="00ED1967"/>
    <w:rsid w:val="00ED1AC8"/>
    <w:rsid w:val="00ED7508"/>
    <w:rsid w:val="00EE00AF"/>
    <w:rsid w:val="00EE1065"/>
    <w:rsid w:val="00EE5501"/>
    <w:rsid w:val="00EE5823"/>
    <w:rsid w:val="00EE6BD1"/>
    <w:rsid w:val="00EE6D92"/>
    <w:rsid w:val="00EF0438"/>
    <w:rsid w:val="00EF08E7"/>
    <w:rsid w:val="00EF0F81"/>
    <w:rsid w:val="00EF14CD"/>
    <w:rsid w:val="00EF1CDA"/>
    <w:rsid w:val="00EF2F2E"/>
    <w:rsid w:val="00EF5941"/>
    <w:rsid w:val="00F01342"/>
    <w:rsid w:val="00F01C8D"/>
    <w:rsid w:val="00F01EDE"/>
    <w:rsid w:val="00F057B1"/>
    <w:rsid w:val="00F10CD1"/>
    <w:rsid w:val="00F152B0"/>
    <w:rsid w:val="00F20E54"/>
    <w:rsid w:val="00F21A77"/>
    <w:rsid w:val="00F229AD"/>
    <w:rsid w:val="00F2377A"/>
    <w:rsid w:val="00F239F8"/>
    <w:rsid w:val="00F2441B"/>
    <w:rsid w:val="00F25296"/>
    <w:rsid w:val="00F30C15"/>
    <w:rsid w:val="00F31A87"/>
    <w:rsid w:val="00F328E8"/>
    <w:rsid w:val="00F328FB"/>
    <w:rsid w:val="00F34AAD"/>
    <w:rsid w:val="00F35315"/>
    <w:rsid w:val="00F37218"/>
    <w:rsid w:val="00F40E15"/>
    <w:rsid w:val="00F427B9"/>
    <w:rsid w:val="00F44A2A"/>
    <w:rsid w:val="00F44B78"/>
    <w:rsid w:val="00F45A78"/>
    <w:rsid w:val="00F46219"/>
    <w:rsid w:val="00F474EC"/>
    <w:rsid w:val="00F47CD3"/>
    <w:rsid w:val="00F47F27"/>
    <w:rsid w:val="00F47FA4"/>
    <w:rsid w:val="00F512C5"/>
    <w:rsid w:val="00F530CD"/>
    <w:rsid w:val="00F54A58"/>
    <w:rsid w:val="00F573A0"/>
    <w:rsid w:val="00F57F1B"/>
    <w:rsid w:val="00F609D3"/>
    <w:rsid w:val="00F60A09"/>
    <w:rsid w:val="00F62631"/>
    <w:rsid w:val="00F637FE"/>
    <w:rsid w:val="00F63C85"/>
    <w:rsid w:val="00F64424"/>
    <w:rsid w:val="00F73359"/>
    <w:rsid w:val="00F74404"/>
    <w:rsid w:val="00F8130D"/>
    <w:rsid w:val="00F8442E"/>
    <w:rsid w:val="00F848BB"/>
    <w:rsid w:val="00F851CA"/>
    <w:rsid w:val="00F8781F"/>
    <w:rsid w:val="00F90533"/>
    <w:rsid w:val="00F91678"/>
    <w:rsid w:val="00F91F29"/>
    <w:rsid w:val="00F929F2"/>
    <w:rsid w:val="00F9350B"/>
    <w:rsid w:val="00F944AA"/>
    <w:rsid w:val="00F94F30"/>
    <w:rsid w:val="00F95384"/>
    <w:rsid w:val="00F9596F"/>
    <w:rsid w:val="00FA3753"/>
    <w:rsid w:val="00FA3D03"/>
    <w:rsid w:val="00FA78FC"/>
    <w:rsid w:val="00FA7C20"/>
    <w:rsid w:val="00FB22C6"/>
    <w:rsid w:val="00FB5490"/>
    <w:rsid w:val="00FB5BFD"/>
    <w:rsid w:val="00FB7C48"/>
    <w:rsid w:val="00FC063C"/>
    <w:rsid w:val="00FC0AAD"/>
    <w:rsid w:val="00FC2166"/>
    <w:rsid w:val="00FC2F84"/>
    <w:rsid w:val="00FC594A"/>
    <w:rsid w:val="00FC656F"/>
    <w:rsid w:val="00FC6B3A"/>
    <w:rsid w:val="00FC7210"/>
    <w:rsid w:val="00FD20EF"/>
    <w:rsid w:val="00FD2ADD"/>
    <w:rsid w:val="00FE00C8"/>
    <w:rsid w:val="00FE08CB"/>
    <w:rsid w:val="00FE1A99"/>
    <w:rsid w:val="00FE1CBC"/>
    <w:rsid w:val="00FE245E"/>
    <w:rsid w:val="00FE29D2"/>
    <w:rsid w:val="00FE3A1E"/>
    <w:rsid w:val="00FE3C28"/>
    <w:rsid w:val="00FE4722"/>
    <w:rsid w:val="00FE498B"/>
    <w:rsid w:val="00FE4D1E"/>
    <w:rsid w:val="00FF128F"/>
    <w:rsid w:val="00FF3999"/>
    <w:rsid w:val="00FF6035"/>
    <w:rsid w:val="00FF6E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BE776"/>
  <w15:docId w15:val="{6CB6D8BA-B1C9-496D-9F41-0EA93E17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F90533"/>
    <w:pPr>
      <w:spacing w:after="120" w:line="276" w:lineRule="auto"/>
      <w:jc w:val="both"/>
    </w:pPr>
  </w:style>
  <w:style w:type="paragraph" w:styleId="Nagwek1">
    <w:name w:val="heading 1"/>
    <w:basedOn w:val="Normalny"/>
    <w:next w:val="Normalny"/>
    <w:link w:val="Nagwek1Znak"/>
    <w:rsid w:val="001E5F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rsid w:val="00DF38DA"/>
    <w:pPr>
      <w:spacing w:before="100" w:beforeAutospacing="1" w:after="100" w:afterAutospacing="1" w:line="240" w:lineRule="auto"/>
      <w:jc w:val="left"/>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nhideWhenUsed/>
    <w:rsid w:val="0073400C"/>
    <w:pPr>
      <w:keepNext/>
      <w:keepLines/>
      <w:spacing w:before="40" w:after="0" w:line="480" w:lineRule="auto"/>
      <w:ind w:left="1571" w:hanging="720"/>
      <w:outlineLvl w:val="2"/>
    </w:pPr>
    <w:rPr>
      <w:rFonts w:asciiTheme="majorHAnsi" w:eastAsiaTheme="majorEastAsia" w:hAnsiTheme="majorHAnsi" w:cstheme="majorBidi"/>
      <w:b/>
      <w:szCs w:val="24"/>
    </w:rPr>
  </w:style>
  <w:style w:type="paragraph" w:styleId="Nagwek4">
    <w:name w:val="heading 4"/>
    <w:basedOn w:val="Normalny"/>
    <w:next w:val="Normalny"/>
    <w:link w:val="Nagwek4Znak"/>
    <w:unhideWhenUsed/>
    <w:rsid w:val="0073400C"/>
    <w:pPr>
      <w:keepNext/>
      <w:keepLines/>
      <w:spacing w:before="40" w:after="0"/>
      <w:ind w:left="864" w:hanging="864"/>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nhideWhenUsed/>
    <w:rsid w:val="0073400C"/>
    <w:pPr>
      <w:keepNext/>
      <w:keepLines/>
      <w:spacing w:before="40" w:after="0"/>
      <w:ind w:left="1008" w:hanging="1008"/>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nhideWhenUsed/>
    <w:rsid w:val="0073400C"/>
    <w:pPr>
      <w:keepNext/>
      <w:keepLines/>
      <w:spacing w:before="40" w:after="0"/>
      <w:ind w:left="1152" w:hanging="1152"/>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nhideWhenUsed/>
    <w:rsid w:val="0073400C"/>
    <w:pPr>
      <w:keepNext/>
      <w:keepLines/>
      <w:spacing w:before="40" w:after="0"/>
      <w:ind w:left="1296" w:hanging="1296"/>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rsid w:val="0073400C"/>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nhideWhenUsed/>
    <w:rsid w:val="0073400C"/>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A91DBD"/>
    <w:rPr>
      <w:sz w:val="16"/>
      <w:szCs w:val="16"/>
    </w:rPr>
  </w:style>
  <w:style w:type="paragraph" w:styleId="Tekstkomentarza">
    <w:name w:val="annotation text"/>
    <w:basedOn w:val="Normalny"/>
    <w:link w:val="TekstkomentarzaZnak"/>
    <w:uiPriority w:val="99"/>
    <w:unhideWhenUsed/>
    <w:rsid w:val="00A91DBD"/>
    <w:pPr>
      <w:spacing w:line="240" w:lineRule="auto"/>
    </w:pPr>
    <w:rPr>
      <w:sz w:val="20"/>
      <w:szCs w:val="20"/>
    </w:rPr>
  </w:style>
  <w:style w:type="character" w:customStyle="1" w:styleId="TekstkomentarzaZnak">
    <w:name w:val="Tekst komentarza Znak"/>
    <w:basedOn w:val="Domylnaczcionkaakapitu"/>
    <w:link w:val="Tekstkomentarza"/>
    <w:uiPriority w:val="99"/>
    <w:rsid w:val="00A91DBD"/>
    <w:rPr>
      <w:sz w:val="20"/>
      <w:szCs w:val="20"/>
    </w:rPr>
  </w:style>
  <w:style w:type="paragraph" w:styleId="Tematkomentarza">
    <w:name w:val="annotation subject"/>
    <w:basedOn w:val="Tekstkomentarza"/>
    <w:next w:val="Tekstkomentarza"/>
    <w:link w:val="TematkomentarzaZnak"/>
    <w:uiPriority w:val="99"/>
    <w:semiHidden/>
    <w:unhideWhenUsed/>
    <w:rsid w:val="00A91DBD"/>
    <w:rPr>
      <w:b/>
      <w:bCs/>
    </w:rPr>
  </w:style>
  <w:style w:type="character" w:customStyle="1" w:styleId="TematkomentarzaZnak">
    <w:name w:val="Temat komentarza Znak"/>
    <w:basedOn w:val="TekstkomentarzaZnak"/>
    <w:link w:val="Tematkomentarza"/>
    <w:uiPriority w:val="99"/>
    <w:semiHidden/>
    <w:rsid w:val="00A91DBD"/>
    <w:rPr>
      <w:b/>
      <w:bCs/>
      <w:sz w:val="20"/>
      <w:szCs w:val="20"/>
    </w:rPr>
  </w:style>
  <w:style w:type="paragraph" w:styleId="Tekstdymka">
    <w:name w:val="Balloon Text"/>
    <w:basedOn w:val="Normalny"/>
    <w:link w:val="TekstdymkaZnak"/>
    <w:unhideWhenUsed/>
    <w:rsid w:val="00A91D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A91DBD"/>
    <w:rPr>
      <w:rFonts w:ascii="Segoe UI" w:hAnsi="Segoe UI" w:cs="Segoe UI"/>
      <w:sz w:val="18"/>
      <w:szCs w:val="18"/>
    </w:rPr>
  </w:style>
  <w:style w:type="paragraph" w:styleId="Nagwek">
    <w:name w:val="header"/>
    <w:aliases w:val="Znak Znak Znak,Znak Znak Znak Znak,Znak,Nagłówek strony,Nagłówek Znak Znak,Znak Znak Znak Znak Znak Znak,Znak Znak1,Znak Znak Znak Znak Znak1"/>
    <w:basedOn w:val="Normalny"/>
    <w:link w:val="NagwekZnak"/>
    <w:unhideWhenUsed/>
    <w:rsid w:val="00A91DBD"/>
    <w:pPr>
      <w:tabs>
        <w:tab w:val="center" w:pos="4536"/>
        <w:tab w:val="right" w:pos="9072"/>
      </w:tabs>
      <w:spacing w:after="0" w:line="240" w:lineRule="auto"/>
    </w:pPr>
  </w:style>
  <w:style w:type="character" w:customStyle="1" w:styleId="NagwekZnak">
    <w:name w:val="Nagłówek Znak"/>
    <w:aliases w:val="Znak Znak Znak Znak1,Znak Znak Znak Znak Znak,Znak Znak,Nagłówek strony Znak,Nagłówek Znak Znak Znak,Znak Znak Znak Znak Znak Znak Znak,Znak Znak1 Znak,Znak Znak Znak Znak Znak1 Znak"/>
    <w:basedOn w:val="Domylnaczcionkaakapitu"/>
    <w:link w:val="Nagwek"/>
    <w:rsid w:val="00A91DBD"/>
  </w:style>
  <w:style w:type="paragraph" w:styleId="Stopka">
    <w:name w:val="footer"/>
    <w:basedOn w:val="Normalny"/>
    <w:link w:val="StopkaZnak"/>
    <w:uiPriority w:val="99"/>
    <w:unhideWhenUsed/>
    <w:rsid w:val="00A91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1DBD"/>
  </w:style>
  <w:style w:type="paragraph" w:styleId="Tytu">
    <w:name w:val="Title"/>
    <w:basedOn w:val="Normalny"/>
    <w:next w:val="Normalny"/>
    <w:link w:val="TytuZnak"/>
    <w:uiPriority w:val="10"/>
    <w:rsid w:val="00F31A87"/>
    <w:pPr>
      <w:spacing w:after="0" w:line="240" w:lineRule="auto"/>
      <w:contextualSpacing/>
      <w:jc w:val="center"/>
    </w:pPr>
    <w:rPr>
      <w:rFonts w:eastAsiaTheme="majorEastAsia" w:cstheme="minorHAnsi"/>
      <w:b/>
      <w:bCs/>
      <w:spacing w:val="-10"/>
      <w:kern w:val="28"/>
      <w:sz w:val="36"/>
      <w:szCs w:val="36"/>
    </w:rPr>
  </w:style>
  <w:style w:type="character" w:customStyle="1" w:styleId="TytuZnak">
    <w:name w:val="Tytuł Znak"/>
    <w:basedOn w:val="Domylnaczcionkaakapitu"/>
    <w:link w:val="Tytu"/>
    <w:uiPriority w:val="10"/>
    <w:rsid w:val="00F31A87"/>
    <w:rPr>
      <w:rFonts w:eastAsiaTheme="majorEastAsia" w:cstheme="minorHAnsi"/>
      <w:b/>
      <w:bCs/>
      <w:spacing w:val="-10"/>
      <w:kern w:val="28"/>
      <w:sz w:val="36"/>
      <w:szCs w:val="36"/>
    </w:rPr>
  </w:style>
  <w:style w:type="character" w:styleId="Pogrubienie">
    <w:name w:val="Strong"/>
    <w:rsid w:val="007D3054"/>
    <w:rPr>
      <w:b/>
      <w:bCs/>
    </w:rPr>
  </w:style>
  <w:style w:type="paragraph" w:styleId="Akapitzlist">
    <w:name w:val="List Paragraph"/>
    <w:basedOn w:val="Normalny"/>
    <w:link w:val="AkapitzlistZnak"/>
    <w:uiPriority w:val="34"/>
    <w:rsid w:val="007D3054"/>
    <w:pPr>
      <w:ind w:left="720"/>
      <w:contextualSpacing/>
    </w:pPr>
  </w:style>
  <w:style w:type="paragraph" w:customStyle="1" w:styleId="ICzcidokumentu">
    <w:name w:val="I. Części dokumentu"/>
    <w:basedOn w:val="Akapitzlist"/>
    <w:link w:val="ICzcidokumentuZnak"/>
    <w:rsid w:val="00491D97"/>
    <w:pPr>
      <w:numPr>
        <w:numId w:val="1"/>
      </w:numPr>
      <w:tabs>
        <w:tab w:val="left" w:pos="426"/>
      </w:tabs>
      <w:ind w:left="426" w:hanging="284"/>
    </w:pPr>
    <w:rPr>
      <w:b/>
      <w:bCs/>
      <w:caps/>
      <w:sz w:val="24"/>
      <w:szCs w:val="24"/>
    </w:rPr>
  </w:style>
  <w:style w:type="paragraph" w:customStyle="1" w:styleId="1Punktowanie">
    <w:name w:val="1. Punktowanie"/>
    <w:basedOn w:val="ICzcidokumentu"/>
    <w:link w:val="1PunktowanieZnak"/>
    <w:rsid w:val="00491D97"/>
    <w:pPr>
      <w:numPr>
        <w:numId w:val="2"/>
      </w:numPr>
      <w:contextualSpacing w:val="0"/>
    </w:pPr>
    <w:rPr>
      <w:caps w:val="0"/>
      <w:sz w:val="22"/>
      <w:szCs w:val="22"/>
    </w:rPr>
  </w:style>
  <w:style w:type="character" w:customStyle="1" w:styleId="AkapitzlistZnak">
    <w:name w:val="Akapit z listą Znak"/>
    <w:basedOn w:val="Domylnaczcionkaakapitu"/>
    <w:link w:val="Akapitzlist"/>
    <w:uiPriority w:val="34"/>
    <w:qFormat/>
    <w:rsid w:val="007D3054"/>
  </w:style>
  <w:style w:type="character" w:customStyle="1" w:styleId="ICzcidokumentuZnak">
    <w:name w:val="I. Części dokumentu Znak"/>
    <w:basedOn w:val="AkapitzlistZnak"/>
    <w:link w:val="ICzcidokumentu"/>
    <w:rsid w:val="00491D97"/>
    <w:rPr>
      <w:b/>
      <w:bCs/>
      <w:caps/>
      <w:sz w:val="24"/>
      <w:szCs w:val="24"/>
    </w:rPr>
  </w:style>
  <w:style w:type="paragraph" w:customStyle="1" w:styleId="aPunktowanie">
    <w:name w:val="a) Punktowanie"/>
    <w:basedOn w:val="Akapitzlist"/>
    <w:link w:val="aPunktowanieZnak"/>
    <w:rsid w:val="003D54C0"/>
    <w:pPr>
      <w:numPr>
        <w:numId w:val="3"/>
      </w:numPr>
    </w:pPr>
  </w:style>
  <w:style w:type="character" w:customStyle="1" w:styleId="1PunktowanieZnak">
    <w:name w:val="1. Punktowanie Znak"/>
    <w:basedOn w:val="ICzcidokumentuZnak"/>
    <w:link w:val="1Punktowanie"/>
    <w:rsid w:val="00491D97"/>
    <w:rPr>
      <w:b/>
      <w:bCs/>
      <w:caps w:val="0"/>
      <w:sz w:val="24"/>
      <w:szCs w:val="24"/>
    </w:rPr>
  </w:style>
  <w:style w:type="character" w:styleId="Wyrnienieintensywne">
    <w:name w:val="Intense Emphasis"/>
    <w:basedOn w:val="Domylnaczcionkaakapitu"/>
    <w:uiPriority w:val="21"/>
    <w:rsid w:val="0089242F"/>
    <w:rPr>
      <w:i/>
      <w:iCs/>
      <w:color w:val="4472C4" w:themeColor="accent1"/>
    </w:rPr>
  </w:style>
  <w:style w:type="character" w:customStyle="1" w:styleId="aPunktowanieZnak">
    <w:name w:val="a) Punktowanie Znak"/>
    <w:basedOn w:val="AkapitzlistZnak"/>
    <w:link w:val="aPunktowanie"/>
    <w:rsid w:val="003D54C0"/>
  </w:style>
  <w:style w:type="paragraph" w:customStyle="1" w:styleId="-Punktowanie">
    <w:name w:val="- Punktowanie"/>
    <w:basedOn w:val="Akapitzlist"/>
    <w:link w:val="-PunktowanieZnak"/>
    <w:rsid w:val="007C10A9"/>
    <w:pPr>
      <w:numPr>
        <w:numId w:val="4"/>
      </w:numPr>
      <w:ind w:left="993" w:hanging="295"/>
    </w:pPr>
  </w:style>
  <w:style w:type="paragraph" w:styleId="Spistreci1">
    <w:name w:val="toc 1"/>
    <w:basedOn w:val="Normalny"/>
    <w:next w:val="Normalny"/>
    <w:autoRedefine/>
    <w:uiPriority w:val="39"/>
    <w:unhideWhenUsed/>
    <w:rsid w:val="00F31A87"/>
    <w:pPr>
      <w:spacing w:before="120"/>
      <w:jc w:val="left"/>
    </w:pPr>
    <w:rPr>
      <w:rFonts w:cstheme="minorHAnsi"/>
      <w:b/>
      <w:bCs/>
      <w:caps/>
      <w:sz w:val="20"/>
      <w:szCs w:val="20"/>
    </w:rPr>
  </w:style>
  <w:style w:type="character" w:customStyle="1" w:styleId="-PunktowanieZnak">
    <w:name w:val="- Punktowanie Znak"/>
    <w:basedOn w:val="AkapitzlistZnak"/>
    <w:link w:val="-Punktowanie"/>
    <w:rsid w:val="007C10A9"/>
  </w:style>
  <w:style w:type="paragraph" w:styleId="Spistreci2">
    <w:name w:val="toc 2"/>
    <w:basedOn w:val="Normalny"/>
    <w:next w:val="Normalny"/>
    <w:autoRedefine/>
    <w:uiPriority w:val="39"/>
    <w:unhideWhenUsed/>
    <w:rsid w:val="00F31A87"/>
    <w:pPr>
      <w:spacing w:after="0"/>
      <w:ind w:left="220"/>
      <w:jc w:val="left"/>
    </w:pPr>
    <w:rPr>
      <w:rFonts w:cstheme="minorHAnsi"/>
      <w:smallCaps/>
      <w:sz w:val="20"/>
      <w:szCs w:val="20"/>
    </w:rPr>
  </w:style>
  <w:style w:type="paragraph" w:styleId="Spistreci3">
    <w:name w:val="toc 3"/>
    <w:basedOn w:val="Normalny"/>
    <w:next w:val="Normalny"/>
    <w:autoRedefine/>
    <w:uiPriority w:val="39"/>
    <w:unhideWhenUsed/>
    <w:rsid w:val="0002455B"/>
    <w:pPr>
      <w:tabs>
        <w:tab w:val="right" w:leader="dot" w:pos="9062"/>
      </w:tabs>
      <w:spacing w:after="0"/>
      <w:ind w:left="440" w:firstLine="127"/>
      <w:jc w:val="left"/>
    </w:pPr>
    <w:rPr>
      <w:rFonts w:cstheme="minorHAnsi"/>
      <w:noProof/>
      <w:sz w:val="20"/>
      <w:szCs w:val="20"/>
    </w:rPr>
  </w:style>
  <w:style w:type="paragraph" w:styleId="Spistreci4">
    <w:name w:val="toc 4"/>
    <w:basedOn w:val="Normalny"/>
    <w:next w:val="Normalny"/>
    <w:autoRedefine/>
    <w:uiPriority w:val="39"/>
    <w:unhideWhenUsed/>
    <w:rsid w:val="00F31A87"/>
    <w:pPr>
      <w:spacing w:after="0"/>
      <w:ind w:left="660"/>
      <w:jc w:val="left"/>
    </w:pPr>
    <w:rPr>
      <w:rFonts w:cstheme="minorHAnsi"/>
      <w:sz w:val="18"/>
      <w:szCs w:val="18"/>
    </w:rPr>
  </w:style>
  <w:style w:type="paragraph" w:styleId="Spistreci5">
    <w:name w:val="toc 5"/>
    <w:basedOn w:val="Normalny"/>
    <w:next w:val="Normalny"/>
    <w:autoRedefine/>
    <w:uiPriority w:val="39"/>
    <w:unhideWhenUsed/>
    <w:rsid w:val="00F31A87"/>
    <w:pPr>
      <w:spacing w:after="0"/>
      <w:ind w:left="880"/>
      <w:jc w:val="left"/>
    </w:pPr>
    <w:rPr>
      <w:rFonts w:cstheme="minorHAnsi"/>
      <w:sz w:val="18"/>
      <w:szCs w:val="18"/>
    </w:rPr>
  </w:style>
  <w:style w:type="paragraph" w:styleId="Spistreci6">
    <w:name w:val="toc 6"/>
    <w:basedOn w:val="Normalny"/>
    <w:next w:val="Normalny"/>
    <w:autoRedefine/>
    <w:uiPriority w:val="39"/>
    <w:unhideWhenUsed/>
    <w:rsid w:val="00F31A87"/>
    <w:pPr>
      <w:spacing w:after="0"/>
      <w:ind w:left="1100"/>
      <w:jc w:val="left"/>
    </w:pPr>
    <w:rPr>
      <w:rFonts w:cstheme="minorHAnsi"/>
      <w:sz w:val="18"/>
      <w:szCs w:val="18"/>
    </w:rPr>
  </w:style>
  <w:style w:type="paragraph" w:styleId="Spistreci7">
    <w:name w:val="toc 7"/>
    <w:basedOn w:val="Normalny"/>
    <w:next w:val="Normalny"/>
    <w:autoRedefine/>
    <w:uiPriority w:val="39"/>
    <w:unhideWhenUsed/>
    <w:rsid w:val="00F31A87"/>
    <w:pPr>
      <w:spacing w:after="0"/>
      <w:ind w:left="1320"/>
      <w:jc w:val="left"/>
    </w:pPr>
    <w:rPr>
      <w:rFonts w:cstheme="minorHAnsi"/>
      <w:sz w:val="18"/>
      <w:szCs w:val="18"/>
    </w:rPr>
  </w:style>
  <w:style w:type="paragraph" w:styleId="Spistreci8">
    <w:name w:val="toc 8"/>
    <w:basedOn w:val="Normalny"/>
    <w:next w:val="Normalny"/>
    <w:autoRedefine/>
    <w:uiPriority w:val="39"/>
    <w:unhideWhenUsed/>
    <w:rsid w:val="00F31A87"/>
    <w:pPr>
      <w:spacing w:after="0"/>
      <w:ind w:left="1540"/>
      <w:jc w:val="left"/>
    </w:pPr>
    <w:rPr>
      <w:rFonts w:cstheme="minorHAnsi"/>
      <w:sz w:val="18"/>
      <w:szCs w:val="18"/>
    </w:rPr>
  </w:style>
  <w:style w:type="paragraph" w:styleId="Spistreci9">
    <w:name w:val="toc 9"/>
    <w:basedOn w:val="Normalny"/>
    <w:next w:val="Normalny"/>
    <w:autoRedefine/>
    <w:uiPriority w:val="39"/>
    <w:unhideWhenUsed/>
    <w:rsid w:val="00F31A87"/>
    <w:pPr>
      <w:spacing w:after="0"/>
      <w:ind w:left="1760"/>
      <w:jc w:val="left"/>
    </w:pPr>
    <w:rPr>
      <w:rFonts w:cstheme="minorHAnsi"/>
      <w:sz w:val="18"/>
      <w:szCs w:val="18"/>
    </w:rPr>
  </w:style>
  <w:style w:type="paragraph" w:styleId="Podtytu">
    <w:name w:val="Subtitle"/>
    <w:basedOn w:val="Normalny"/>
    <w:next w:val="Normalny"/>
    <w:link w:val="PodtytuZnak"/>
    <w:rsid w:val="00F31A87"/>
    <w:rPr>
      <w:b/>
      <w:bCs/>
      <w:sz w:val="24"/>
      <w:szCs w:val="24"/>
    </w:rPr>
  </w:style>
  <w:style w:type="character" w:customStyle="1" w:styleId="PodtytuZnak">
    <w:name w:val="Podtytuł Znak"/>
    <w:basedOn w:val="Domylnaczcionkaakapitu"/>
    <w:link w:val="Podtytu"/>
    <w:uiPriority w:val="11"/>
    <w:rsid w:val="00F31A87"/>
    <w:rPr>
      <w:b/>
      <w:bCs/>
      <w:sz w:val="24"/>
      <w:szCs w:val="24"/>
    </w:rPr>
  </w:style>
  <w:style w:type="character" w:customStyle="1" w:styleId="TekstpodstawowyZnak">
    <w:name w:val="Tekst podstawowy Znak"/>
    <w:basedOn w:val="Domylnaczcionkaakapitu"/>
    <w:link w:val="Tekstpodstawowy"/>
    <w:qFormat/>
    <w:rsid w:val="00E6323C"/>
    <w:rPr>
      <w:rFonts w:ascii="Arial" w:eastAsia="Arial" w:hAnsi="Arial" w:cs="Arial"/>
      <w:lang w:eastAsia="pl-PL" w:bidi="pl-PL"/>
    </w:rPr>
  </w:style>
  <w:style w:type="paragraph" w:styleId="Tekstpodstawowy">
    <w:name w:val="Body Text"/>
    <w:basedOn w:val="Normalny"/>
    <w:link w:val="TekstpodstawowyZnak"/>
    <w:rsid w:val="00E6323C"/>
    <w:pPr>
      <w:widowControl w:val="0"/>
      <w:spacing w:after="0" w:line="240" w:lineRule="auto"/>
      <w:jc w:val="left"/>
    </w:pPr>
    <w:rPr>
      <w:rFonts w:ascii="Arial" w:eastAsia="Arial" w:hAnsi="Arial" w:cs="Arial"/>
      <w:lang w:eastAsia="pl-PL" w:bidi="pl-PL"/>
    </w:rPr>
  </w:style>
  <w:style w:type="character" w:customStyle="1" w:styleId="TekstpodstawowyZnak1">
    <w:name w:val="Tekst podstawowy Znak1"/>
    <w:basedOn w:val="Domylnaczcionkaakapitu"/>
    <w:uiPriority w:val="99"/>
    <w:semiHidden/>
    <w:rsid w:val="00E6323C"/>
  </w:style>
  <w:style w:type="character" w:customStyle="1" w:styleId="Nagwek2Znak">
    <w:name w:val="Nagłówek 2 Znak"/>
    <w:basedOn w:val="Domylnaczcionkaakapitu"/>
    <w:link w:val="Nagwek2"/>
    <w:rsid w:val="00DF38DA"/>
    <w:rPr>
      <w:rFonts w:ascii="Times New Roman" w:eastAsia="Times New Roman" w:hAnsi="Times New Roman" w:cs="Times New Roman"/>
      <w:b/>
      <w:bCs/>
      <w:sz w:val="36"/>
      <w:szCs w:val="36"/>
      <w:lang w:eastAsia="pl-PL"/>
    </w:rPr>
  </w:style>
  <w:style w:type="table" w:styleId="Tabela-Siatka">
    <w:name w:val="Table Grid"/>
    <w:basedOn w:val="Standardowy"/>
    <w:uiPriority w:val="39"/>
    <w:rsid w:val="0069443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11A20"/>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1E5F26"/>
    <w:rPr>
      <w:rFonts w:asciiTheme="majorHAnsi" w:eastAsiaTheme="majorEastAsia" w:hAnsiTheme="majorHAnsi" w:cstheme="majorBidi"/>
      <w:color w:val="2F5496" w:themeColor="accent1" w:themeShade="BF"/>
      <w:sz w:val="32"/>
      <w:szCs w:val="32"/>
    </w:rPr>
  </w:style>
  <w:style w:type="paragraph" w:styleId="Poprawka">
    <w:name w:val="Revision"/>
    <w:hidden/>
    <w:uiPriority w:val="99"/>
    <w:semiHidden/>
    <w:rsid w:val="00526A4E"/>
    <w:pPr>
      <w:spacing w:after="0" w:line="240" w:lineRule="auto"/>
    </w:pPr>
  </w:style>
  <w:style w:type="character" w:customStyle="1" w:styleId="Nagwek3Znak">
    <w:name w:val="Nagłówek 3 Znak"/>
    <w:basedOn w:val="Domylnaczcionkaakapitu"/>
    <w:link w:val="Nagwek3"/>
    <w:uiPriority w:val="9"/>
    <w:semiHidden/>
    <w:rsid w:val="0073400C"/>
    <w:rPr>
      <w:rFonts w:asciiTheme="majorHAnsi" w:eastAsiaTheme="majorEastAsia" w:hAnsiTheme="majorHAnsi" w:cstheme="majorBidi"/>
      <w:b/>
      <w:szCs w:val="24"/>
    </w:rPr>
  </w:style>
  <w:style w:type="character" w:customStyle="1" w:styleId="Nagwek4Znak">
    <w:name w:val="Nagłówek 4 Znak"/>
    <w:basedOn w:val="Domylnaczcionkaakapitu"/>
    <w:link w:val="Nagwek4"/>
    <w:uiPriority w:val="9"/>
    <w:semiHidden/>
    <w:rsid w:val="0073400C"/>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rsid w:val="0073400C"/>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73400C"/>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73400C"/>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73400C"/>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73400C"/>
    <w:rPr>
      <w:rFonts w:asciiTheme="majorHAnsi" w:eastAsiaTheme="majorEastAsia" w:hAnsiTheme="majorHAnsi" w:cstheme="majorBidi"/>
      <w:i/>
      <w:iCs/>
      <w:color w:val="272727" w:themeColor="text1" w:themeTint="D8"/>
      <w:sz w:val="21"/>
      <w:szCs w:val="21"/>
    </w:rPr>
  </w:style>
  <w:style w:type="paragraph" w:styleId="Bezodstpw">
    <w:name w:val="No Spacing"/>
    <w:uiPriority w:val="1"/>
    <w:rsid w:val="0073400C"/>
    <w:pPr>
      <w:spacing w:after="0" w:line="240" w:lineRule="auto"/>
      <w:jc w:val="both"/>
    </w:pPr>
  </w:style>
  <w:style w:type="paragraph" w:styleId="Tekstprzypisukocowego">
    <w:name w:val="endnote text"/>
    <w:basedOn w:val="Normalny"/>
    <w:link w:val="TekstprzypisukocowegoZnak"/>
    <w:uiPriority w:val="99"/>
    <w:semiHidden/>
    <w:unhideWhenUsed/>
    <w:rsid w:val="00BB53E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B53E3"/>
    <w:rPr>
      <w:sz w:val="20"/>
      <w:szCs w:val="20"/>
    </w:rPr>
  </w:style>
  <w:style w:type="character" w:styleId="Odwoanieprzypisukocowego">
    <w:name w:val="endnote reference"/>
    <w:basedOn w:val="Domylnaczcionkaakapitu"/>
    <w:uiPriority w:val="99"/>
    <w:semiHidden/>
    <w:unhideWhenUsed/>
    <w:rsid w:val="00BB53E3"/>
    <w:rPr>
      <w:vertAlign w:val="superscript"/>
    </w:rPr>
  </w:style>
  <w:style w:type="character" w:customStyle="1" w:styleId="WW8Num1z0">
    <w:name w:val="WW8Num1z0"/>
    <w:rsid w:val="00EB165E"/>
    <w:rPr>
      <w:rFonts w:ascii="Symbol" w:hAnsi="Symbol" w:cs="Symbol"/>
    </w:rPr>
  </w:style>
  <w:style w:type="character" w:customStyle="1" w:styleId="WW8Num1z1">
    <w:name w:val="WW8Num1z1"/>
    <w:rsid w:val="00EB165E"/>
  </w:style>
  <w:style w:type="character" w:customStyle="1" w:styleId="WW8Num1z2">
    <w:name w:val="WW8Num1z2"/>
    <w:rsid w:val="00EB165E"/>
  </w:style>
  <w:style w:type="character" w:customStyle="1" w:styleId="WW8Num1z3">
    <w:name w:val="WW8Num1z3"/>
    <w:rsid w:val="00EB165E"/>
  </w:style>
  <w:style w:type="character" w:customStyle="1" w:styleId="WW8Num1z4">
    <w:name w:val="WW8Num1z4"/>
    <w:rsid w:val="00EB165E"/>
  </w:style>
  <w:style w:type="character" w:customStyle="1" w:styleId="WW8Num1z5">
    <w:name w:val="WW8Num1z5"/>
    <w:rsid w:val="00EB165E"/>
  </w:style>
  <w:style w:type="character" w:customStyle="1" w:styleId="WW8Num1z6">
    <w:name w:val="WW8Num1z6"/>
    <w:rsid w:val="00EB165E"/>
  </w:style>
  <w:style w:type="character" w:customStyle="1" w:styleId="WW8Num1z7">
    <w:name w:val="WW8Num1z7"/>
    <w:rsid w:val="00EB165E"/>
  </w:style>
  <w:style w:type="character" w:customStyle="1" w:styleId="WW8Num1z8">
    <w:name w:val="WW8Num1z8"/>
    <w:rsid w:val="00EB165E"/>
  </w:style>
  <w:style w:type="character" w:customStyle="1" w:styleId="WW8Num2z0">
    <w:name w:val="WW8Num2z0"/>
    <w:rsid w:val="00EB165E"/>
    <w:rPr>
      <w:rFonts w:ascii="Symbol" w:hAnsi="Symbol" w:cs="Symbol"/>
    </w:rPr>
  </w:style>
  <w:style w:type="character" w:customStyle="1" w:styleId="WW8Num2z1">
    <w:name w:val="WW8Num2z1"/>
    <w:rsid w:val="00EB165E"/>
  </w:style>
  <w:style w:type="character" w:customStyle="1" w:styleId="WW8Num2z2">
    <w:name w:val="WW8Num2z2"/>
    <w:rsid w:val="00EB165E"/>
  </w:style>
  <w:style w:type="character" w:customStyle="1" w:styleId="WW8Num2z3">
    <w:name w:val="WW8Num2z3"/>
    <w:rsid w:val="00EB165E"/>
  </w:style>
  <w:style w:type="character" w:customStyle="1" w:styleId="WW8Num2z4">
    <w:name w:val="WW8Num2z4"/>
    <w:rsid w:val="00EB165E"/>
  </w:style>
  <w:style w:type="character" w:customStyle="1" w:styleId="WW8Num2z5">
    <w:name w:val="WW8Num2z5"/>
    <w:rsid w:val="00EB165E"/>
  </w:style>
  <w:style w:type="character" w:customStyle="1" w:styleId="WW8Num2z6">
    <w:name w:val="WW8Num2z6"/>
    <w:rsid w:val="00EB165E"/>
  </w:style>
  <w:style w:type="character" w:customStyle="1" w:styleId="WW8Num2z7">
    <w:name w:val="WW8Num2z7"/>
    <w:rsid w:val="00EB165E"/>
  </w:style>
  <w:style w:type="character" w:customStyle="1" w:styleId="WW8Num2z8">
    <w:name w:val="WW8Num2z8"/>
    <w:rsid w:val="00EB165E"/>
  </w:style>
  <w:style w:type="character" w:customStyle="1" w:styleId="WW8Num3z0">
    <w:name w:val="WW8Num3z0"/>
    <w:rsid w:val="00EB165E"/>
    <w:rPr>
      <w:rFonts w:ascii="Symbol" w:hAnsi="Symbol" w:cs="Symbol"/>
    </w:rPr>
  </w:style>
  <w:style w:type="character" w:customStyle="1" w:styleId="Domylnaczcionkaakapitu5">
    <w:name w:val="Domyślna czcionka akapitu5"/>
    <w:rsid w:val="00EB165E"/>
  </w:style>
  <w:style w:type="character" w:customStyle="1" w:styleId="WW8Num3z1">
    <w:name w:val="WW8Num3z1"/>
    <w:rsid w:val="00EB165E"/>
  </w:style>
  <w:style w:type="character" w:customStyle="1" w:styleId="WW8Num3z2">
    <w:name w:val="WW8Num3z2"/>
    <w:rsid w:val="00EB165E"/>
  </w:style>
  <w:style w:type="character" w:customStyle="1" w:styleId="WW8Num3z3">
    <w:name w:val="WW8Num3z3"/>
    <w:rsid w:val="00EB165E"/>
  </w:style>
  <w:style w:type="character" w:customStyle="1" w:styleId="WW8Num3z4">
    <w:name w:val="WW8Num3z4"/>
    <w:rsid w:val="00EB165E"/>
  </w:style>
  <w:style w:type="character" w:customStyle="1" w:styleId="WW8Num3z5">
    <w:name w:val="WW8Num3z5"/>
    <w:rsid w:val="00EB165E"/>
  </w:style>
  <w:style w:type="character" w:customStyle="1" w:styleId="WW8Num3z6">
    <w:name w:val="WW8Num3z6"/>
    <w:rsid w:val="00EB165E"/>
  </w:style>
  <w:style w:type="character" w:customStyle="1" w:styleId="WW8Num3z7">
    <w:name w:val="WW8Num3z7"/>
    <w:rsid w:val="00EB165E"/>
  </w:style>
  <w:style w:type="character" w:customStyle="1" w:styleId="WW8Num3z8">
    <w:name w:val="WW8Num3z8"/>
    <w:rsid w:val="00EB165E"/>
  </w:style>
  <w:style w:type="character" w:customStyle="1" w:styleId="WW8Num4z0">
    <w:name w:val="WW8Num4z0"/>
    <w:rsid w:val="00EB165E"/>
    <w:rPr>
      <w:rFonts w:ascii="Symbol" w:hAnsi="Symbol" w:cs="Symbol"/>
    </w:rPr>
  </w:style>
  <w:style w:type="character" w:customStyle="1" w:styleId="Domylnaczcionkaakapitu4">
    <w:name w:val="Domyślna czcionka akapitu4"/>
    <w:rsid w:val="00EB165E"/>
  </w:style>
  <w:style w:type="character" w:customStyle="1" w:styleId="Domylnaczcionkaakapitu3">
    <w:name w:val="Domyślna czcionka akapitu3"/>
    <w:rsid w:val="00EB165E"/>
  </w:style>
  <w:style w:type="character" w:customStyle="1" w:styleId="Domylnaczcionkaakapitu2">
    <w:name w:val="Domyślna czcionka akapitu2"/>
    <w:rsid w:val="00EB165E"/>
  </w:style>
  <w:style w:type="character" w:customStyle="1" w:styleId="Domylnaczcionkaakapitu1">
    <w:name w:val="Domyślna czcionka akapitu1"/>
    <w:rsid w:val="00EB165E"/>
  </w:style>
  <w:style w:type="character" w:customStyle="1" w:styleId="Znakinumeracji">
    <w:name w:val="Znaki numeracji"/>
    <w:rsid w:val="00EB165E"/>
  </w:style>
  <w:style w:type="character" w:customStyle="1" w:styleId="Symbolewypunktowania">
    <w:name w:val="Symbole wypunktowania"/>
    <w:rsid w:val="00EB165E"/>
    <w:rPr>
      <w:rFonts w:ascii="OpenSymbol" w:eastAsia="OpenSymbol" w:hAnsi="OpenSymbol" w:cs="OpenSymbol"/>
    </w:rPr>
  </w:style>
  <w:style w:type="character" w:styleId="Hipercze">
    <w:name w:val="Hyperlink"/>
    <w:uiPriority w:val="99"/>
    <w:rsid w:val="00EB165E"/>
    <w:rPr>
      <w:color w:val="000080"/>
      <w:u w:val="single"/>
    </w:rPr>
  </w:style>
  <w:style w:type="character" w:customStyle="1" w:styleId="czeindeksu">
    <w:name w:val="Łącze indeksu"/>
    <w:rsid w:val="00EB165E"/>
  </w:style>
  <w:style w:type="character" w:customStyle="1" w:styleId="ListLabel290">
    <w:name w:val="ListLabel 290"/>
    <w:rsid w:val="00EB165E"/>
    <w:rPr>
      <w:rFonts w:cs="OpenSymbol"/>
    </w:rPr>
  </w:style>
  <w:style w:type="character" w:customStyle="1" w:styleId="ListLabel291">
    <w:name w:val="ListLabel 291"/>
    <w:rsid w:val="00EB165E"/>
    <w:rPr>
      <w:rFonts w:cs="OpenSymbol"/>
    </w:rPr>
  </w:style>
  <w:style w:type="character" w:customStyle="1" w:styleId="ListLabel292">
    <w:name w:val="ListLabel 292"/>
    <w:rsid w:val="00EB165E"/>
    <w:rPr>
      <w:rFonts w:cs="OpenSymbol"/>
    </w:rPr>
  </w:style>
  <w:style w:type="character" w:customStyle="1" w:styleId="ListLabel293">
    <w:name w:val="ListLabel 293"/>
    <w:rsid w:val="00EB165E"/>
    <w:rPr>
      <w:rFonts w:cs="OpenSymbol"/>
    </w:rPr>
  </w:style>
  <w:style w:type="character" w:customStyle="1" w:styleId="ListLabel294">
    <w:name w:val="ListLabel 294"/>
    <w:rsid w:val="00EB165E"/>
    <w:rPr>
      <w:rFonts w:cs="OpenSymbol"/>
    </w:rPr>
  </w:style>
  <w:style w:type="character" w:customStyle="1" w:styleId="ListLabel295">
    <w:name w:val="ListLabel 295"/>
    <w:rsid w:val="00EB165E"/>
    <w:rPr>
      <w:rFonts w:cs="OpenSymbol"/>
    </w:rPr>
  </w:style>
  <w:style w:type="character" w:customStyle="1" w:styleId="ListLabel296">
    <w:name w:val="ListLabel 296"/>
    <w:rsid w:val="00EB165E"/>
    <w:rPr>
      <w:rFonts w:cs="OpenSymbol"/>
    </w:rPr>
  </w:style>
  <w:style w:type="character" w:customStyle="1" w:styleId="ListLabel297">
    <w:name w:val="ListLabel 297"/>
    <w:rsid w:val="00EB165E"/>
    <w:rPr>
      <w:rFonts w:cs="OpenSymbol"/>
    </w:rPr>
  </w:style>
  <w:style w:type="character" w:customStyle="1" w:styleId="ListLabel298">
    <w:name w:val="ListLabel 298"/>
    <w:rsid w:val="00EB165E"/>
    <w:rPr>
      <w:rFonts w:cs="OpenSymbol"/>
    </w:rPr>
  </w:style>
  <w:style w:type="character" w:customStyle="1" w:styleId="ListLabel326">
    <w:name w:val="ListLabel 326"/>
    <w:rsid w:val="00EB165E"/>
    <w:rPr>
      <w:rFonts w:cs="OpenSymbol"/>
    </w:rPr>
  </w:style>
  <w:style w:type="character" w:customStyle="1" w:styleId="ListLabel327">
    <w:name w:val="ListLabel 327"/>
    <w:rsid w:val="00EB165E"/>
    <w:rPr>
      <w:rFonts w:cs="OpenSymbol"/>
    </w:rPr>
  </w:style>
  <w:style w:type="character" w:customStyle="1" w:styleId="ListLabel328">
    <w:name w:val="ListLabel 328"/>
    <w:rsid w:val="00EB165E"/>
    <w:rPr>
      <w:rFonts w:cs="OpenSymbol"/>
    </w:rPr>
  </w:style>
  <w:style w:type="character" w:customStyle="1" w:styleId="ListLabel329">
    <w:name w:val="ListLabel 329"/>
    <w:rsid w:val="00EB165E"/>
    <w:rPr>
      <w:rFonts w:cs="OpenSymbol"/>
    </w:rPr>
  </w:style>
  <w:style w:type="character" w:customStyle="1" w:styleId="ListLabel330">
    <w:name w:val="ListLabel 330"/>
    <w:rsid w:val="00EB165E"/>
    <w:rPr>
      <w:rFonts w:cs="OpenSymbol"/>
    </w:rPr>
  </w:style>
  <w:style w:type="character" w:customStyle="1" w:styleId="ListLabel331">
    <w:name w:val="ListLabel 331"/>
    <w:rsid w:val="00EB165E"/>
    <w:rPr>
      <w:rFonts w:cs="OpenSymbol"/>
    </w:rPr>
  </w:style>
  <w:style w:type="character" w:customStyle="1" w:styleId="ListLabel332">
    <w:name w:val="ListLabel 332"/>
    <w:rsid w:val="00EB165E"/>
    <w:rPr>
      <w:rFonts w:cs="OpenSymbol"/>
    </w:rPr>
  </w:style>
  <w:style w:type="character" w:customStyle="1" w:styleId="ListLabel333">
    <w:name w:val="ListLabel 333"/>
    <w:rsid w:val="00EB165E"/>
    <w:rPr>
      <w:rFonts w:cs="OpenSymbol"/>
    </w:rPr>
  </w:style>
  <w:style w:type="character" w:customStyle="1" w:styleId="ListLabel334">
    <w:name w:val="ListLabel 334"/>
    <w:rsid w:val="00EB165E"/>
    <w:rPr>
      <w:rFonts w:cs="OpenSymbol"/>
    </w:rPr>
  </w:style>
  <w:style w:type="character" w:customStyle="1" w:styleId="ListLabel335">
    <w:name w:val="ListLabel 335"/>
    <w:rsid w:val="00EB165E"/>
    <w:rPr>
      <w:rFonts w:cs="OpenSymbol"/>
    </w:rPr>
  </w:style>
  <w:style w:type="character" w:customStyle="1" w:styleId="ListLabel336">
    <w:name w:val="ListLabel 336"/>
    <w:rsid w:val="00EB165E"/>
    <w:rPr>
      <w:rFonts w:cs="OpenSymbol"/>
    </w:rPr>
  </w:style>
  <w:style w:type="character" w:customStyle="1" w:styleId="ListLabel337">
    <w:name w:val="ListLabel 337"/>
    <w:rsid w:val="00EB165E"/>
    <w:rPr>
      <w:rFonts w:cs="OpenSymbol"/>
    </w:rPr>
  </w:style>
  <w:style w:type="character" w:customStyle="1" w:styleId="ListLabel338">
    <w:name w:val="ListLabel 338"/>
    <w:rsid w:val="00EB165E"/>
    <w:rPr>
      <w:rFonts w:cs="OpenSymbol"/>
    </w:rPr>
  </w:style>
  <w:style w:type="character" w:customStyle="1" w:styleId="ListLabel339">
    <w:name w:val="ListLabel 339"/>
    <w:rsid w:val="00EB165E"/>
    <w:rPr>
      <w:rFonts w:cs="OpenSymbol"/>
    </w:rPr>
  </w:style>
  <w:style w:type="character" w:customStyle="1" w:styleId="ListLabel340">
    <w:name w:val="ListLabel 340"/>
    <w:rsid w:val="00EB165E"/>
    <w:rPr>
      <w:rFonts w:cs="OpenSymbol"/>
    </w:rPr>
  </w:style>
  <w:style w:type="character" w:customStyle="1" w:styleId="ListLabel341">
    <w:name w:val="ListLabel 341"/>
    <w:rsid w:val="00EB165E"/>
    <w:rPr>
      <w:rFonts w:cs="OpenSymbol"/>
    </w:rPr>
  </w:style>
  <w:style w:type="character" w:customStyle="1" w:styleId="ListLabel342">
    <w:name w:val="ListLabel 342"/>
    <w:rsid w:val="00EB165E"/>
    <w:rPr>
      <w:rFonts w:cs="OpenSymbol"/>
    </w:rPr>
  </w:style>
  <w:style w:type="character" w:customStyle="1" w:styleId="ListLabel343">
    <w:name w:val="ListLabel 343"/>
    <w:rsid w:val="00EB165E"/>
    <w:rPr>
      <w:rFonts w:cs="OpenSymbol"/>
    </w:rPr>
  </w:style>
  <w:style w:type="character" w:customStyle="1" w:styleId="ListLabel317">
    <w:name w:val="ListLabel 317"/>
    <w:rsid w:val="00EB165E"/>
    <w:rPr>
      <w:rFonts w:cs="OpenSymbol"/>
      <w:position w:val="0"/>
      <w:sz w:val="24"/>
      <w:vertAlign w:val="baseline"/>
    </w:rPr>
  </w:style>
  <w:style w:type="character" w:customStyle="1" w:styleId="ListLabel318">
    <w:name w:val="ListLabel 318"/>
    <w:rsid w:val="00EB165E"/>
    <w:rPr>
      <w:rFonts w:cs="OpenSymbol"/>
    </w:rPr>
  </w:style>
  <w:style w:type="character" w:customStyle="1" w:styleId="ListLabel319">
    <w:name w:val="ListLabel 319"/>
    <w:rsid w:val="00EB165E"/>
    <w:rPr>
      <w:rFonts w:cs="OpenSymbol"/>
    </w:rPr>
  </w:style>
  <w:style w:type="character" w:customStyle="1" w:styleId="ListLabel320">
    <w:name w:val="ListLabel 320"/>
    <w:rsid w:val="00EB165E"/>
    <w:rPr>
      <w:rFonts w:cs="OpenSymbol"/>
      <w:position w:val="0"/>
      <w:sz w:val="24"/>
      <w:vertAlign w:val="baseline"/>
    </w:rPr>
  </w:style>
  <w:style w:type="character" w:customStyle="1" w:styleId="ListLabel321">
    <w:name w:val="ListLabel 321"/>
    <w:rsid w:val="00EB165E"/>
    <w:rPr>
      <w:rFonts w:cs="OpenSymbol"/>
    </w:rPr>
  </w:style>
  <w:style w:type="character" w:customStyle="1" w:styleId="ListLabel322">
    <w:name w:val="ListLabel 322"/>
    <w:rsid w:val="00EB165E"/>
    <w:rPr>
      <w:rFonts w:cs="OpenSymbol"/>
    </w:rPr>
  </w:style>
  <w:style w:type="character" w:customStyle="1" w:styleId="ListLabel323">
    <w:name w:val="ListLabel 323"/>
    <w:rsid w:val="00EB165E"/>
    <w:rPr>
      <w:rFonts w:cs="OpenSymbol"/>
      <w:position w:val="0"/>
      <w:sz w:val="24"/>
      <w:vertAlign w:val="baseline"/>
    </w:rPr>
  </w:style>
  <w:style w:type="character" w:customStyle="1" w:styleId="ListLabel324">
    <w:name w:val="ListLabel 324"/>
    <w:rsid w:val="00EB165E"/>
    <w:rPr>
      <w:rFonts w:cs="OpenSymbol"/>
    </w:rPr>
  </w:style>
  <w:style w:type="character" w:customStyle="1" w:styleId="ListLabel325">
    <w:name w:val="ListLabel 325"/>
    <w:rsid w:val="00EB165E"/>
    <w:rPr>
      <w:rFonts w:cs="OpenSymbol"/>
    </w:rPr>
  </w:style>
  <w:style w:type="character" w:customStyle="1" w:styleId="ListLabel299">
    <w:name w:val="ListLabel 299"/>
    <w:rsid w:val="00EB165E"/>
    <w:rPr>
      <w:rFonts w:cs="OpenSymbol"/>
      <w:color w:val="FF0000"/>
      <w:szCs w:val="24"/>
    </w:rPr>
  </w:style>
  <w:style w:type="character" w:customStyle="1" w:styleId="ListLabel300">
    <w:name w:val="ListLabel 300"/>
    <w:rsid w:val="00EB165E"/>
    <w:rPr>
      <w:rFonts w:cs="OpenSymbol"/>
    </w:rPr>
  </w:style>
  <w:style w:type="character" w:customStyle="1" w:styleId="ListLabel301">
    <w:name w:val="ListLabel 301"/>
    <w:rsid w:val="00EB165E"/>
    <w:rPr>
      <w:rFonts w:cs="OpenSymbol"/>
    </w:rPr>
  </w:style>
  <w:style w:type="character" w:customStyle="1" w:styleId="ListLabel302">
    <w:name w:val="ListLabel 302"/>
    <w:rsid w:val="00EB165E"/>
    <w:rPr>
      <w:rFonts w:cs="OpenSymbol"/>
      <w:color w:val="FF0000"/>
      <w:szCs w:val="24"/>
    </w:rPr>
  </w:style>
  <w:style w:type="character" w:customStyle="1" w:styleId="ListLabel303">
    <w:name w:val="ListLabel 303"/>
    <w:rsid w:val="00EB165E"/>
    <w:rPr>
      <w:rFonts w:cs="OpenSymbol"/>
    </w:rPr>
  </w:style>
  <w:style w:type="character" w:customStyle="1" w:styleId="ListLabel304">
    <w:name w:val="ListLabel 304"/>
    <w:rsid w:val="00EB165E"/>
    <w:rPr>
      <w:rFonts w:cs="OpenSymbol"/>
    </w:rPr>
  </w:style>
  <w:style w:type="character" w:customStyle="1" w:styleId="ListLabel305">
    <w:name w:val="ListLabel 305"/>
    <w:rsid w:val="00EB165E"/>
    <w:rPr>
      <w:rFonts w:cs="OpenSymbol"/>
      <w:color w:val="FF0000"/>
      <w:szCs w:val="24"/>
    </w:rPr>
  </w:style>
  <w:style w:type="character" w:customStyle="1" w:styleId="ListLabel306">
    <w:name w:val="ListLabel 306"/>
    <w:rsid w:val="00EB165E"/>
    <w:rPr>
      <w:rFonts w:cs="OpenSymbol"/>
    </w:rPr>
  </w:style>
  <w:style w:type="character" w:customStyle="1" w:styleId="ListLabel307">
    <w:name w:val="ListLabel 307"/>
    <w:rsid w:val="00EB165E"/>
    <w:rPr>
      <w:rFonts w:cs="OpenSymbol"/>
    </w:rPr>
  </w:style>
  <w:style w:type="character" w:customStyle="1" w:styleId="Znakiwypunktowania">
    <w:name w:val="Znaki wypunktowania"/>
    <w:rsid w:val="00EB165E"/>
    <w:rPr>
      <w:rFonts w:ascii="OpenSymbol" w:eastAsia="OpenSymbol" w:hAnsi="OpenSymbol" w:cs="OpenSymbol"/>
    </w:rPr>
  </w:style>
  <w:style w:type="paragraph" w:customStyle="1" w:styleId="Nagwek60">
    <w:name w:val="Nagłówek6"/>
    <w:basedOn w:val="Nagwek50"/>
    <w:next w:val="Tekstpodstawowy"/>
    <w:rsid w:val="00EB165E"/>
    <w:pPr>
      <w:jc w:val="center"/>
    </w:pPr>
    <w:rPr>
      <w:b/>
      <w:bCs/>
      <w:sz w:val="36"/>
      <w:szCs w:val="36"/>
    </w:rPr>
  </w:style>
  <w:style w:type="paragraph" w:styleId="Lista">
    <w:name w:val="List"/>
    <w:basedOn w:val="Tekstpodstawowy"/>
    <w:rsid w:val="00EB165E"/>
    <w:pPr>
      <w:suppressAutoHyphens/>
      <w:jc w:val="both"/>
    </w:pPr>
    <w:rPr>
      <w:rFonts w:ascii="Calibri" w:eastAsia="Andale Sans UI" w:hAnsi="Calibri" w:cs="Tahoma"/>
      <w:kern w:val="1"/>
      <w:szCs w:val="24"/>
      <w:lang w:eastAsia="zh-CN" w:bidi="ar-SA"/>
    </w:rPr>
  </w:style>
  <w:style w:type="paragraph" w:styleId="Legenda">
    <w:name w:val="caption"/>
    <w:basedOn w:val="Normalny"/>
    <w:rsid w:val="00EB165E"/>
    <w:pPr>
      <w:widowControl w:val="0"/>
      <w:suppressLineNumbers/>
      <w:suppressAutoHyphens/>
      <w:spacing w:before="120" w:line="240" w:lineRule="auto"/>
      <w:jc w:val="left"/>
    </w:pPr>
    <w:rPr>
      <w:rFonts w:ascii="Arial" w:eastAsia="Andale Sans UI" w:hAnsi="Arial" w:cs="Arial"/>
      <w:i/>
      <w:iCs/>
      <w:kern w:val="2"/>
      <w:sz w:val="24"/>
      <w:szCs w:val="24"/>
      <w:lang w:eastAsia="zh-CN"/>
    </w:rPr>
  </w:style>
  <w:style w:type="paragraph" w:customStyle="1" w:styleId="Indeks">
    <w:name w:val="Indeks"/>
    <w:basedOn w:val="Normalny"/>
    <w:rsid w:val="00EB165E"/>
    <w:pPr>
      <w:widowControl w:val="0"/>
      <w:suppressLineNumbers/>
      <w:suppressAutoHyphens/>
      <w:spacing w:after="0" w:line="240" w:lineRule="auto"/>
      <w:jc w:val="left"/>
    </w:pPr>
    <w:rPr>
      <w:rFonts w:ascii="Arial" w:eastAsia="Andale Sans UI" w:hAnsi="Arial" w:cs="Tahoma"/>
      <w:kern w:val="2"/>
      <w:sz w:val="24"/>
      <w:szCs w:val="24"/>
      <w:lang w:eastAsia="zh-CN"/>
    </w:rPr>
  </w:style>
  <w:style w:type="paragraph" w:customStyle="1" w:styleId="Nagwek11">
    <w:name w:val="Nagłówek1"/>
    <w:basedOn w:val="Normalny"/>
    <w:next w:val="Tekstpodstawowy"/>
    <w:rsid w:val="00EB165E"/>
    <w:pPr>
      <w:keepNext/>
      <w:widowControl w:val="0"/>
      <w:suppressAutoHyphens/>
      <w:spacing w:before="240" w:line="240" w:lineRule="auto"/>
      <w:jc w:val="left"/>
    </w:pPr>
    <w:rPr>
      <w:rFonts w:ascii="Arial" w:eastAsia="Andale Sans UI" w:hAnsi="Arial" w:cs="Tahoma"/>
      <w:kern w:val="2"/>
      <w:sz w:val="28"/>
      <w:szCs w:val="28"/>
      <w:lang w:eastAsia="zh-CN"/>
    </w:rPr>
  </w:style>
  <w:style w:type="paragraph" w:customStyle="1" w:styleId="Nagwek50">
    <w:name w:val="Nagłówek5"/>
    <w:basedOn w:val="Normalny"/>
    <w:next w:val="Tekstpodstawowy"/>
    <w:rsid w:val="00EB165E"/>
    <w:pPr>
      <w:keepNext/>
      <w:widowControl w:val="0"/>
      <w:suppressAutoHyphens/>
      <w:spacing w:before="240" w:line="240" w:lineRule="auto"/>
      <w:jc w:val="left"/>
    </w:pPr>
    <w:rPr>
      <w:rFonts w:ascii="Arial" w:eastAsia="Microsoft YaHei" w:hAnsi="Arial" w:cs="Mangal"/>
      <w:kern w:val="2"/>
      <w:sz w:val="28"/>
      <w:szCs w:val="28"/>
      <w:lang w:eastAsia="zh-CN"/>
    </w:rPr>
  </w:style>
  <w:style w:type="paragraph" w:customStyle="1" w:styleId="Legenda5">
    <w:name w:val="Legenda5"/>
    <w:basedOn w:val="Normalny"/>
    <w:rsid w:val="00EB165E"/>
    <w:pPr>
      <w:widowControl w:val="0"/>
      <w:suppressLineNumbers/>
      <w:suppressAutoHyphens/>
      <w:spacing w:before="120" w:line="240" w:lineRule="auto"/>
      <w:jc w:val="left"/>
    </w:pPr>
    <w:rPr>
      <w:rFonts w:ascii="Arial" w:eastAsia="Andale Sans UI" w:hAnsi="Arial" w:cs="Mangal"/>
      <w:i/>
      <w:iCs/>
      <w:kern w:val="2"/>
      <w:sz w:val="24"/>
      <w:szCs w:val="24"/>
      <w:lang w:eastAsia="zh-CN"/>
    </w:rPr>
  </w:style>
  <w:style w:type="paragraph" w:customStyle="1" w:styleId="Nagwek20">
    <w:name w:val="Nagłówek2"/>
    <w:basedOn w:val="Nagwek11"/>
    <w:next w:val="Tekstpodstawowy"/>
    <w:rsid w:val="00EB165E"/>
    <w:pPr>
      <w:jc w:val="center"/>
    </w:pPr>
    <w:rPr>
      <w:b/>
      <w:bCs/>
      <w:sz w:val="36"/>
      <w:szCs w:val="36"/>
    </w:rPr>
  </w:style>
  <w:style w:type="paragraph" w:customStyle="1" w:styleId="Nagwek30">
    <w:name w:val="Nagłówek3"/>
    <w:basedOn w:val="Nagwek20"/>
    <w:next w:val="Tekstpodstawowy"/>
    <w:rsid w:val="00EB165E"/>
  </w:style>
  <w:style w:type="paragraph" w:customStyle="1" w:styleId="Nagwek40">
    <w:name w:val="Nagłówek4"/>
    <w:basedOn w:val="Nagwek30"/>
    <w:next w:val="Tekstpodstawowy"/>
    <w:rsid w:val="00EB165E"/>
  </w:style>
  <w:style w:type="paragraph" w:customStyle="1" w:styleId="Legenda4">
    <w:name w:val="Legenda4"/>
    <w:basedOn w:val="Normalny"/>
    <w:rsid w:val="00EB165E"/>
    <w:pPr>
      <w:widowControl w:val="0"/>
      <w:suppressLineNumbers/>
      <w:suppressAutoHyphens/>
      <w:spacing w:before="120" w:line="240" w:lineRule="auto"/>
      <w:jc w:val="left"/>
    </w:pPr>
    <w:rPr>
      <w:rFonts w:ascii="Arial" w:eastAsia="Andale Sans UI" w:hAnsi="Arial" w:cs="Mangal"/>
      <w:i/>
      <w:iCs/>
      <w:kern w:val="2"/>
      <w:sz w:val="24"/>
      <w:szCs w:val="24"/>
      <w:lang w:eastAsia="zh-CN"/>
    </w:rPr>
  </w:style>
  <w:style w:type="paragraph" w:customStyle="1" w:styleId="Legenda3">
    <w:name w:val="Legenda3"/>
    <w:basedOn w:val="Normalny"/>
    <w:rsid w:val="00EB165E"/>
    <w:pPr>
      <w:widowControl w:val="0"/>
      <w:suppressLineNumbers/>
      <w:suppressAutoHyphens/>
      <w:spacing w:before="120" w:line="240" w:lineRule="auto"/>
      <w:jc w:val="left"/>
    </w:pPr>
    <w:rPr>
      <w:rFonts w:ascii="Arial" w:eastAsia="Andale Sans UI" w:hAnsi="Arial" w:cs="Mangal"/>
      <w:i/>
      <w:iCs/>
      <w:kern w:val="2"/>
      <w:sz w:val="24"/>
      <w:szCs w:val="24"/>
      <w:lang w:eastAsia="zh-CN"/>
    </w:rPr>
  </w:style>
  <w:style w:type="paragraph" w:customStyle="1" w:styleId="Legenda2">
    <w:name w:val="Legenda2"/>
    <w:basedOn w:val="Normalny"/>
    <w:rsid w:val="00EB165E"/>
    <w:pPr>
      <w:widowControl w:val="0"/>
      <w:suppressLineNumbers/>
      <w:suppressAutoHyphens/>
      <w:spacing w:before="120" w:line="240" w:lineRule="auto"/>
      <w:jc w:val="left"/>
    </w:pPr>
    <w:rPr>
      <w:rFonts w:ascii="Arial" w:eastAsia="Andale Sans UI" w:hAnsi="Arial" w:cs="Mangal"/>
      <w:i/>
      <w:iCs/>
      <w:kern w:val="2"/>
      <w:sz w:val="24"/>
      <w:szCs w:val="24"/>
      <w:lang w:eastAsia="zh-CN"/>
    </w:rPr>
  </w:style>
  <w:style w:type="paragraph" w:customStyle="1" w:styleId="Legenda1">
    <w:name w:val="Legenda1"/>
    <w:basedOn w:val="Normalny"/>
    <w:rsid w:val="00EB165E"/>
    <w:pPr>
      <w:widowControl w:val="0"/>
      <w:suppressLineNumbers/>
      <w:suppressAutoHyphens/>
      <w:spacing w:before="120" w:line="240" w:lineRule="auto"/>
      <w:jc w:val="left"/>
    </w:pPr>
    <w:rPr>
      <w:rFonts w:ascii="Arial" w:eastAsia="Andale Sans UI" w:hAnsi="Arial" w:cs="Tahoma"/>
      <w:i/>
      <w:iCs/>
      <w:kern w:val="2"/>
      <w:sz w:val="24"/>
      <w:szCs w:val="24"/>
      <w:lang w:eastAsia="zh-CN"/>
    </w:rPr>
  </w:style>
  <w:style w:type="paragraph" w:styleId="Cytat">
    <w:name w:val="Quote"/>
    <w:basedOn w:val="Normalny"/>
    <w:link w:val="CytatZnak"/>
    <w:rsid w:val="00EB165E"/>
    <w:pPr>
      <w:widowControl w:val="0"/>
      <w:suppressAutoHyphens/>
      <w:spacing w:after="283" w:line="240" w:lineRule="auto"/>
      <w:ind w:left="567" w:right="567"/>
      <w:jc w:val="left"/>
    </w:pPr>
    <w:rPr>
      <w:rFonts w:ascii="Arial" w:eastAsia="Andale Sans UI" w:hAnsi="Arial" w:cs="Arial"/>
      <w:kern w:val="2"/>
      <w:sz w:val="24"/>
      <w:szCs w:val="24"/>
      <w:lang w:eastAsia="zh-CN"/>
    </w:rPr>
  </w:style>
  <w:style w:type="character" w:customStyle="1" w:styleId="CytatZnak">
    <w:name w:val="Cytat Znak"/>
    <w:basedOn w:val="Domylnaczcionkaakapitu"/>
    <w:link w:val="Cytat"/>
    <w:rsid w:val="00EB165E"/>
    <w:rPr>
      <w:rFonts w:ascii="Arial" w:eastAsia="Andale Sans UI" w:hAnsi="Arial" w:cs="Arial"/>
      <w:kern w:val="2"/>
      <w:sz w:val="24"/>
      <w:szCs w:val="24"/>
      <w:lang w:eastAsia="zh-CN"/>
    </w:rPr>
  </w:style>
  <w:style w:type="paragraph" w:customStyle="1" w:styleId="Nagwek10">
    <w:name w:val="Nagłówek 10"/>
    <w:basedOn w:val="Nagwek11"/>
    <w:next w:val="Tekstpodstawowy"/>
    <w:rsid w:val="00EB165E"/>
    <w:pPr>
      <w:numPr>
        <w:numId w:val="5"/>
      </w:numPr>
    </w:pPr>
    <w:rPr>
      <w:b/>
      <w:bCs/>
      <w:sz w:val="21"/>
      <w:szCs w:val="21"/>
    </w:rPr>
  </w:style>
  <w:style w:type="paragraph" w:customStyle="1" w:styleId="Zawartolisty">
    <w:name w:val="Zawartość listy"/>
    <w:basedOn w:val="Normalny"/>
    <w:rsid w:val="00EB165E"/>
    <w:pPr>
      <w:widowControl w:val="0"/>
      <w:suppressAutoHyphens/>
      <w:spacing w:after="0" w:line="240" w:lineRule="auto"/>
      <w:ind w:left="567"/>
      <w:jc w:val="left"/>
    </w:pPr>
    <w:rPr>
      <w:rFonts w:ascii="Arial" w:eastAsia="Andale Sans UI" w:hAnsi="Arial" w:cs="Arial"/>
      <w:kern w:val="2"/>
      <w:sz w:val="20"/>
      <w:szCs w:val="24"/>
      <w:lang w:eastAsia="zh-CN"/>
    </w:rPr>
  </w:style>
  <w:style w:type="paragraph" w:customStyle="1" w:styleId="Zawartotabeli">
    <w:name w:val="Zawartość tabeli"/>
    <w:basedOn w:val="Normalny"/>
    <w:rsid w:val="00EB165E"/>
    <w:pPr>
      <w:widowControl w:val="0"/>
      <w:suppressLineNumbers/>
      <w:suppressAutoHyphens/>
      <w:spacing w:after="0" w:line="240" w:lineRule="auto"/>
      <w:jc w:val="center"/>
      <w:textAlignment w:val="center"/>
    </w:pPr>
    <w:rPr>
      <w:rFonts w:ascii="Calibri" w:eastAsia="Andale Sans UI" w:hAnsi="Calibri" w:cs="Calibri"/>
      <w:kern w:val="2"/>
      <w:sz w:val="20"/>
      <w:szCs w:val="24"/>
      <w:lang w:eastAsia="zh-CN"/>
    </w:rPr>
  </w:style>
  <w:style w:type="paragraph" w:customStyle="1" w:styleId="Nagwektabeli">
    <w:name w:val="Nagłówek tabeli"/>
    <w:basedOn w:val="Zawartotabeli"/>
    <w:rsid w:val="00EB165E"/>
    <w:pPr>
      <w:jc w:val="left"/>
    </w:pPr>
    <w:rPr>
      <w:b/>
      <w:bCs/>
    </w:rPr>
  </w:style>
  <w:style w:type="paragraph" w:customStyle="1" w:styleId="Listapunktowana1">
    <w:name w:val="Lista punktowana1"/>
    <w:basedOn w:val="Lista"/>
    <w:link w:val="Listapunktowana1Znak"/>
    <w:rsid w:val="00EB165E"/>
    <w:pPr>
      <w:numPr>
        <w:numId w:val="6"/>
      </w:numPr>
      <w:jc w:val="left"/>
    </w:pPr>
    <w:rPr>
      <w:rFonts w:cs="Times New Roman"/>
    </w:rPr>
  </w:style>
  <w:style w:type="paragraph" w:customStyle="1" w:styleId="Poczteklisty1">
    <w:name w:val="Początek listy 1"/>
    <w:basedOn w:val="Lista"/>
    <w:next w:val="Listapunktowana1"/>
    <w:rsid w:val="00EB165E"/>
    <w:pPr>
      <w:ind w:left="360" w:hanging="360"/>
      <w:jc w:val="left"/>
    </w:pPr>
    <w:rPr>
      <w:b/>
      <w:sz w:val="20"/>
    </w:rPr>
  </w:style>
  <w:style w:type="paragraph" w:styleId="Listapunktowana">
    <w:name w:val="List Bullet"/>
    <w:basedOn w:val="Lista"/>
    <w:rsid w:val="00EB165E"/>
    <w:pPr>
      <w:spacing w:after="120"/>
      <w:ind w:left="360" w:hanging="360"/>
    </w:pPr>
  </w:style>
  <w:style w:type="paragraph" w:customStyle="1" w:styleId="Listapunktowana5">
    <w:name w:val="Lista punktowana5"/>
    <w:basedOn w:val="Lista"/>
    <w:rsid w:val="00EB165E"/>
    <w:pPr>
      <w:spacing w:after="120"/>
      <w:ind w:left="360" w:hanging="360"/>
    </w:pPr>
  </w:style>
  <w:style w:type="paragraph" w:customStyle="1" w:styleId="Listapunktowana4">
    <w:name w:val="Lista punktowana4"/>
    <w:basedOn w:val="Lista"/>
    <w:rsid w:val="00EB165E"/>
    <w:pPr>
      <w:spacing w:after="120"/>
      <w:ind w:left="360" w:hanging="360"/>
    </w:pPr>
  </w:style>
  <w:style w:type="paragraph" w:customStyle="1" w:styleId="Listapunktowana3">
    <w:name w:val="Lista punktowana3"/>
    <w:basedOn w:val="Lista"/>
    <w:rsid w:val="00EB165E"/>
    <w:pPr>
      <w:spacing w:after="120"/>
      <w:ind w:left="360" w:hanging="360"/>
    </w:pPr>
  </w:style>
  <w:style w:type="paragraph" w:customStyle="1" w:styleId="Listapunktowana2">
    <w:name w:val="Lista punktowana2"/>
    <w:basedOn w:val="Lista"/>
    <w:rsid w:val="00EB165E"/>
    <w:pPr>
      <w:spacing w:after="120"/>
      <w:ind w:left="360" w:hanging="360"/>
    </w:pPr>
  </w:style>
  <w:style w:type="paragraph" w:customStyle="1" w:styleId="Nagwekwykazurde1">
    <w:name w:val="Nagłówek wykazu źródeł1"/>
    <w:basedOn w:val="Nagwek11"/>
    <w:rsid w:val="00EB165E"/>
    <w:pPr>
      <w:suppressLineNumbers/>
    </w:pPr>
    <w:rPr>
      <w:b/>
      <w:bCs/>
      <w:sz w:val="32"/>
      <w:szCs w:val="32"/>
    </w:rPr>
  </w:style>
  <w:style w:type="paragraph" w:customStyle="1" w:styleId="Spistreci10">
    <w:name w:val="Spis treści 10"/>
    <w:basedOn w:val="Indeks"/>
    <w:rsid w:val="00EB165E"/>
    <w:pPr>
      <w:tabs>
        <w:tab w:val="right" w:leader="dot" w:pos="7091"/>
      </w:tabs>
      <w:ind w:left="2547"/>
    </w:pPr>
  </w:style>
  <w:style w:type="paragraph" w:customStyle="1" w:styleId="Lista31">
    <w:name w:val="Lista 31"/>
    <w:basedOn w:val="Normalny"/>
    <w:rsid w:val="00EB165E"/>
    <w:pPr>
      <w:widowControl w:val="0"/>
      <w:suppressAutoHyphens/>
      <w:spacing w:after="0" w:line="240" w:lineRule="auto"/>
      <w:ind w:left="849" w:hanging="283"/>
      <w:jc w:val="left"/>
    </w:pPr>
    <w:rPr>
      <w:rFonts w:ascii="Arial" w:eastAsia="Andale Sans UI" w:hAnsi="Arial" w:cs="Arial"/>
      <w:kern w:val="2"/>
      <w:sz w:val="24"/>
      <w:szCs w:val="24"/>
      <w:lang w:eastAsia="zh-CN"/>
    </w:rPr>
  </w:style>
  <w:style w:type="paragraph" w:customStyle="1" w:styleId="NormalnyWeb1">
    <w:name w:val="Normalny (Web)1"/>
    <w:basedOn w:val="Normalny"/>
    <w:rsid w:val="00EB165E"/>
    <w:pPr>
      <w:widowControl w:val="0"/>
      <w:suppressAutoHyphens/>
      <w:spacing w:after="0" w:line="240" w:lineRule="auto"/>
      <w:ind w:left="-567" w:right="-431" w:hanging="284"/>
      <w:jc w:val="left"/>
    </w:pPr>
    <w:rPr>
      <w:rFonts w:ascii="Arial" w:eastAsia="Andale Sans UI" w:hAnsi="Arial" w:cs="Arial"/>
      <w:kern w:val="2"/>
      <w:sz w:val="24"/>
      <w:szCs w:val="24"/>
      <w:lang w:eastAsia="zh-CN"/>
    </w:rPr>
  </w:style>
  <w:style w:type="paragraph" w:customStyle="1" w:styleId="Nagwekwykazurde2">
    <w:name w:val="Nagłówek wykazu źródeł2"/>
    <w:basedOn w:val="Nagwek50"/>
    <w:rsid w:val="00EB165E"/>
    <w:pPr>
      <w:suppressLineNumbers/>
    </w:pPr>
    <w:rPr>
      <w:b/>
      <w:bCs/>
      <w:sz w:val="32"/>
      <w:szCs w:val="32"/>
    </w:rPr>
  </w:style>
  <w:style w:type="paragraph" w:customStyle="1" w:styleId="Listanumerowana1">
    <w:name w:val="Lista numerowana1"/>
    <w:basedOn w:val="Normalny"/>
    <w:rsid w:val="00EB165E"/>
    <w:pPr>
      <w:widowControl w:val="0"/>
      <w:suppressAutoHyphens/>
      <w:spacing w:after="0" w:line="240" w:lineRule="auto"/>
      <w:jc w:val="left"/>
    </w:pPr>
    <w:rPr>
      <w:rFonts w:ascii="Arial" w:eastAsia="Andale Sans UI" w:hAnsi="Arial" w:cs="Arial"/>
      <w:kern w:val="2"/>
      <w:sz w:val="20"/>
      <w:szCs w:val="24"/>
      <w:lang w:eastAsia="zh-CN"/>
    </w:rPr>
  </w:style>
  <w:style w:type="paragraph" w:customStyle="1" w:styleId="Styl3">
    <w:name w:val="Styl3"/>
    <w:basedOn w:val="Normalny"/>
    <w:rsid w:val="00EB165E"/>
    <w:pPr>
      <w:widowControl w:val="0"/>
      <w:suppressAutoHyphens/>
      <w:spacing w:after="0" w:line="240" w:lineRule="auto"/>
    </w:pPr>
    <w:rPr>
      <w:rFonts w:ascii="Arial" w:eastAsia="Andale Sans UI" w:hAnsi="Arial" w:cs="Arial"/>
      <w:b/>
      <w:kern w:val="2"/>
      <w:sz w:val="24"/>
      <w:szCs w:val="24"/>
      <w:u w:val="single"/>
      <w:lang w:eastAsia="zh-CN"/>
    </w:rPr>
  </w:style>
  <w:style w:type="paragraph" w:customStyle="1" w:styleId="paragraf">
    <w:name w:val="paragraf"/>
    <w:basedOn w:val="Normalny"/>
    <w:rsid w:val="00EB165E"/>
    <w:pPr>
      <w:widowControl w:val="0"/>
      <w:suppressAutoHyphens/>
      <w:spacing w:after="0" w:line="360" w:lineRule="atLeast"/>
      <w:ind w:firstLine="426"/>
    </w:pPr>
    <w:rPr>
      <w:rFonts w:ascii="Nebraska" w:eastAsia="Andale Sans UI" w:hAnsi="Nebraska" w:cs="Nebraska"/>
      <w:kern w:val="2"/>
      <w:sz w:val="24"/>
      <w:szCs w:val="24"/>
      <w:lang w:eastAsia="zh-CN"/>
    </w:rPr>
  </w:style>
  <w:style w:type="paragraph" w:customStyle="1" w:styleId="Akapitzlist1">
    <w:name w:val="Akapit z listą1"/>
    <w:basedOn w:val="Normalny"/>
    <w:rsid w:val="00EB165E"/>
    <w:pPr>
      <w:widowControl w:val="0"/>
      <w:suppressAutoHyphens/>
      <w:spacing w:after="200" w:line="240" w:lineRule="auto"/>
      <w:ind w:left="720"/>
      <w:contextualSpacing/>
      <w:jc w:val="left"/>
    </w:pPr>
    <w:rPr>
      <w:rFonts w:ascii="Arial" w:eastAsia="Andale Sans UI" w:hAnsi="Arial" w:cs="Arial"/>
      <w:kern w:val="2"/>
      <w:sz w:val="24"/>
      <w:szCs w:val="24"/>
      <w:lang w:eastAsia="zh-CN"/>
    </w:rPr>
  </w:style>
  <w:style w:type="paragraph" w:styleId="NormalnyWeb">
    <w:name w:val="Normal (Web)"/>
    <w:basedOn w:val="Normalny"/>
    <w:uiPriority w:val="99"/>
    <w:rsid w:val="00EB165E"/>
    <w:pPr>
      <w:widowControl w:val="0"/>
      <w:spacing w:before="280" w:after="142" w:line="288" w:lineRule="auto"/>
      <w:jc w:val="left"/>
    </w:pPr>
    <w:rPr>
      <w:rFonts w:ascii="Arial Unicode MS" w:eastAsia="Arial Unicode MS" w:hAnsi="Arial Unicode MS" w:cs="Arial Unicode MS"/>
      <w:kern w:val="1"/>
      <w:sz w:val="24"/>
      <w:szCs w:val="24"/>
      <w:lang w:eastAsia="zh-CN"/>
    </w:rPr>
  </w:style>
  <w:style w:type="paragraph" w:customStyle="1" w:styleId="western">
    <w:name w:val="western"/>
    <w:basedOn w:val="Normalny"/>
    <w:rsid w:val="00EB165E"/>
    <w:pPr>
      <w:widowControl w:val="0"/>
      <w:spacing w:before="280" w:after="142" w:line="288" w:lineRule="auto"/>
      <w:jc w:val="left"/>
    </w:pPr>
    <w:rPr>
      <w:rFonts w:ascii="Arial Unicode MS" w:eastAsia="Arial Unicode MS" w:hAnsi="Arial Unicode MS" w:cs="Arial Unicode MS"/>
      <w:kern w:val="1"/>
      <w:sz w:val="24"/>
      <w:szCs w:val="24"/>
      <w:lang w:eastAsia="zh-CN"/>
    </w:rPr>
  </w:style>
  <w:style w:type="paragraph" w:customStyle="1" w:styleId="Style19">
    <w:name w:val="Style19"/>
    <w:basedOn w:val="Normalny"/>
    <w:rsid w:val="00EB165E"/>
    <w:pPr>
      <w:widowControl w:val="0"/>
      <w:spacing w:after="0" w:line="240" w:lineRule="auto"/>
      <w:jc w:val="left"/>
    </w:pPr>
    <w:rPr>
      <w:rFonts w:ascii="Arial" w:eastAsia="Andale Sans UI" w:hAnsi="Arial" w:cs="Times New Roman"/>
      <w:kern w:val="2"/>
      <w:sz w:val="24"/>
      <w:szCs w:val="24"/>
      <w:lang w:eastAsia="zh-CN"/>
    </w:rPr>
  </w:style>
  <w:style w:type="paragraph" w:customStyle="1" w:styleId="wypunktowanie">
    <w:name w:val="wypunktowanie"/>
    <w:basedOn w:val="Listapunktowana1"/>
    <w:link w:val="wypunktowanieZnak"/>
    <w:rsid w:val="00EB165E"/>
    <w:rPr>
      <w:sz w:val="20"/>
      <w:szCs w:val="20"/>
    </w:rPr>
  </w:style>
  <w:style w:type="character" w:customStyle="1" w:styleId="wypunktowanieZnak">
    <w:name w:val="wypunktowanie Znak"/>
    <w:link w:val="wypunktowanie"/>
    <w:rsid w:val="00EB165E"/>
    <w:rPr>
      <w:rFonts w:ascii="Calibri" w:eastAsia="Andale Sans UI" w:hAnsi="Calibri" w:cs="Times New Roman"/>
      <w:kern w:val="1"/>
      <w:sz w:val="20"/>
      <w:szCs w:val="20"/>
      <w:lang w:eastAsia="zh-CN"/>
    </w:rPr>
  </w:style>
  <w:style w:type="character" w:customStyle="1" w:styleId="Listapunktowana1Znak">
    <w:name w:val="Lista punktowana1 Znak"/>
    <w:link w:val="Listapunktowana1"/>
    <w:rsid w:val="00EB165E"/>
    <w:rPr>
      <w:rFonts w:ascii="Calibri" w:eastAsia="Andale Sans UI" w:hAnsi="Calibri" w:cs="Times New Roman"/>
      <w:kern w:val="1"/>
      <w:szCs w:val="24"/>
      <w:lang w:eastAsia="zh-CN"/>
    </w:rPr>
  </w:style>
  <w:style w:type="character" w:customStyle="1" w:styleId="apple-converted-space">
    <w:name w:val="apple-converted-space"/>
    <w:rsid w:val="00EB165E"/>
  </w:style>
  <w:style w:type="character" w:customStyle="1" w:styleId="NormPyrZnak">
    <w:name w:val="Norm Pyr Znak"/>
    <w:link w:val="NormPyr"/>
    <w:locked/>
    <w:rsid w:val="00EB165E"/>
    <w:rPr>
      <w:rFonts w:ascii="Calibri" w:hAnsi="Calibri"/>
      <w:szCs w:val="24"/>
    </w:rPr>
  </w:style>
  <w:style w:type="paragraph" w:customStyle="1" w:styleId="NormPyr">
    <w:name w:val="Norm Pyr"/>
    <w:basedOn w:val="Normalny"/>
    <w:link w:val="NormPyrZnak"/>
    <w:rsid w:val="00EB165E"/>
    <w:pPr>
      <w:spacing w:after="0" w:line="240" w:lineRule="auto"/>
    </w:pPr>
    <w:rPr>
      <w:rFonts w:ascii="Calibri" w:hAnsi="Calibri"/>
      <w:szCs w:val="24"/>
    </w:rPr>
  </w:style>
  <w:style w:type="character" w:customStyle="1" w:styleId="PktPyrZnak">
    <w:name w:val="Pkt Pyr Znak"/>
    <w:link w:val="PktPyr"/>
    <w:locked/>
    <w:rsid w:val="00EB165E"/>
    <w:rPr>
      <w:rFonts w:ascii="Calibri" w:hAnsi="Calibri"/>
      <w:color w:val="000000"/>
      <w:szCs w:val="24"/>
      <w:lang w:val="x-none" w:eastAsia="x-none"/>
    </w:rPr>
  </w:style>
  <w:style w:type="paragraph" w:customStyle="1" w:styleId="PktPyr">
    <w:name w:val="Pkt Pyr"/>
    <w:basedOn w:val="Normalny"/>
    <w:link w:val="PktPyrZnak"/>
    <w:rsid w:val="00EB165E"/>
    <w:pPr>
      <w:numPr>
        <w:numId w:val="7"/>
      </w:numPr>
      <w:overflowPunct w:val="0"/>
      <w:autoSpaceDE w:val="0"/>
      <w:spacing w:after="0" w:line="240" w:lineRule="auto"/>
    </w:pPr>
    <w:rPr>
      <w:rFonts w:ascii="Calibri" w:hAnsi="Calibri"/>
      <w:color w:val="000000"/>
      <w:szCs w:val="24"/>
      <w:lang w:val="x-none" w:eastAsia="x-none"/>
    </w:rPr>
  </w:style>
  <w:style w:type="paragraph" w:customStyle="1" w:styleId="1Pyr">
    <w:name w:val="1. Pyr"/>
    <w:basedOn w:val="Akapitzlist"/>
    <w:link w:val="1PyrZnak"/>
    <w:rsid w:val="00EB165E"/>
    <w:pPr>
      <w:numPr>
        <w:numId w:val="8"/>
      </w:numPr>
      <w:spacing w:before="240" w:after="240" w:line="360" w:lineRule="auto"/>
      <w:jc w:val="left"/>
    </w:pPr>
    <w:rPr>
      <w:rFonts w:ascii="Calibri" w:eastAsia="Times New Roman" w:hAnsi="Calibri" w:cs="Times New Roman"/>
      <w:b/>
      <w:sz w:val="24"/>
      <w:lang w:val="x-none" w:eastAsia="x-none"/>
    </w:rPr>
  </w:style>
  <w:style w:type="character" w:customStyle="1" w:styleId="11PyrZnak">
    <w:name w:val="1.1 Pyr Znak"/>
    <w:link w:val="11Pyr"/>
    <w:locked/>
    <w:rsid w:val="00EB165E"/>
    <w:rPr>
      <w:rFonts w:ascii="Calibri" w:hAnsi="Calibri"/>
      <w:b/>
      <w:sz w:val="24"/>
      <w:lang w:val="x-none" w:eastAsia="x-none"/>
    </w:rPr>
  </w:style>
  <w:style w:type="paragraph" w:customStyle="1" w:styleId="11Pyr">
    <w:name w:val="1.1 Pyr"/>
    <w:basedOn w:val="1Pyr"/>
    <w:link w:val="11PyrZnak"/>
    <w:rsid w:val="00EB165E"/>
    <w:pPr>
      <w:numPr>
        <w:ilvl w:val="1"/>
      </w:numPr>
      <w:ind w:left="792"/>
    </w:pPr>
    <w:rPr>
      <w:rFonts w:eastAsiaTheme="minorHAnsi" w:cstheme="minorBidi"/>
    </w:rPr>
  </w:style>
  <w:style w:type="character" w:customStyle="1" w:styleId="1PyrZnak">
    <w:name w:val="1. Pyr Znak"/>
    <w:link w:val="1Pyr"/>
    <w:rsid w:val="00EB165E"/>
    <w:rPr>
      <w:rFonts w:ascii="Calibri" w:eastAsia="Times New Roman" w:hAnsi="Calibri" w:cs="Times New Roman"/>
      <w:b/>
      <w:sz w:val="24"/>
      <w:lang w:val="x-none" w:eastAsia="x-none"/>
    </w:rPr>
  </w:style>
  <w:style w:type="paragraph" w:customStyle="1" w:styleId="Nagwek21">
    <w:name w:val="Nagłówek_2"/>
    <w:basedOn w:val="Normalny"/>
    <w:rsid w:val="00EB165E"/>
    <w:pPr>
      <w:suppressAutoHyphens/>
      <w:spacing w:before="120" w:after="0" w:line="360" w:lineRule="auto"/>
      <w:ind w:left="1068" w:hanging="360"/>
    </w:pPr>
    <w:rPr>
      <w:rFonts w:ascii="Arial Narrow" w:eastAsia="Times New Roman" w:hAnsi="Arial Narrow" w:cs="Arial Narrow"/>
      <w:b/>
      <w:kern w:val="2"/>
      <w:sz w:val="26"/>
      <w:szCs w:val="24"/>
      <w:lang w:eastAsia="ar-SA"/>
    </w:rPr>
  </w:style>
  <w:style w:type="paragraph" w:customStyle="1" w:styleId="1">
    <w:name w:val="1"/>
    <w:basedOn w:val="Normalny"/>
    <w:next w:val="Mapadokumentu"/>
    <w:link w:val="PlandokumentuZnak"/>
    <w:uiPriority w:val="99"/>
    <w:unhideWhenUsed/>
    <w:rsid w:val="00EB165E"/>
    <w:pPr>
      <w:widowControl w:val="0"/>
      <w:suppressAutoHyphens/>
      <w:spacing w:after="0" w:line="240" w:lineRule="auto"/>
      <w:jc w:val="left"/>
    </w:pPr>
    <w:rPr>
      <w:rFonts w:ascii="Tahoma" w:eastAsia="Andale Sans UI" w:hAnsi="Tahoma" w:cs="Tahoma"/>
      <w:kern w:val="2"/>
      <w:sz w:val="16"/>
      <w:szCs w:val="16"/>
      <w:lang w:eastAsia="zh-CN"/>
    </w:rPr>
  </w:style>
  <w:style w:type="character" w:customStyle="1" w:styleId="PlandokumentuZnak">
    <w:name w:val="Plan dokumentu Znak"/>
    <w:link w:val="1"/>
    <w:uiPriority w:val="99"/>
    <w:semiHidden/>
    <w:rsid w:val="00EB165E"/>
    <w:rPr>
      <w:rFonts w:ascii="Tahoma" w:eastAsia="Andale Sans UI" w:hAnsi="Tahoma" w:cs="Tahoma"/>
      <w:kern w:val="2"/>
      <w:sz w:val="16"/>
      <w:szCs w:val="16"/>
      <w:lang w:eastAsia="zh-CN"/>
    </w:rPr>
  </w:style>
  <w:style w:type="character" w:customStyle="1" w:styleId="Nierozpoznanawzmianka1">
    <w:name w:val="Nierozpoznana wzmianka1"/>
    <w:uiPriority w:val="99"/>
    <w:semiHidden/>
    <w:unhideWhenUsed/>
    <w:rsid w:val="00EB165E"/>
    <w:rPr>
      <w:color w:val="605E5C"/>
      <w:shd w:val="clear" w:color="auto" w:fill="E1DFDD"/>
    </w:rPr>
  </w:style>
  <w:style w:type="paragraph" w:customStyle="1" w:styleId="Aanagwekgra">
    <w:name w:val="Aa_nagłówek_góra"/>
    <w:basedOn w:val="Nagwek5"/>
    <w:link w:val="AanagwekgraZnak"/>
    <w:qFormat/>
    <w:rsid w:val="00EB165E"/>
    <w:pPr>
      <w:widowControl w:val="0"/>
      <w:numPr>
        <w:ilvl w:val="4"/>
      </w:numPr>
      <w:tabs>
        <w:tab w:val="num" w:pos="0"/>
      </w:tabs>
      <w:suppressAutoHyphens/>
      <w:spacing w:before="120" w:after="80" w:line="240" w:lineRule="auto"/>
      <w:ind w:left="1008" w:hanging="1008"/>
      <w:jc w:val="center"/>
    </w:pPr>
    <w:rPr>
      <w:rFonts w:ascii="Calibri Light" w:eastAsia="Andale Sans UI" w:hAnsi="Calibri Light" w:cs="Times New Roman"/>
      <w:b/>
      <w:bCs/>
      <w:color w:val="A6A6A6"/>
      <w:kern w:val="1"/>
      <w:sz w:val="18"/>
      <w:lang w:eastAsia="zh-CN"/>
    </w:rPr>
  </w:style>
  <w:style w:type="paragraph" w:customStyle="1" w:styleId="Aastyltytuowy">
    <w:name w:val="Aa_styl_tytułowy"/>
    <w:basedOn w:val="Nagwek1"/>
    <w:link w:val="AastyltytuowyZnak"/>
    <w:qFormat/>
    <w:rsid w:val="00EB165E"/>
    <w:pPr>
      <w:keepLines w:val="0"/>
      <w:widowControl w:val="0"/>
      <w:suppressAutoHyphens/>
      <w:spacing w:after="120" w:line="240" w:lineRule="auto"/>
      <w:ind w:left="425"/>
      <w:jc w:val="center"/>
    </w:pPr>
    <w:rPr>
      <w:rFonts w:ascii="CalibriLight" w:eastAsia="Times New Roman" w:hAnsi="CalibriLight" w:cs="Times New Roman"/>
      <w:b/>
      <w:bCs/>
      <w:caps/>
      <w:color w:val="auto"/>
      <w:sz w:val="24"/>
      <w:lang w:val="x-none" w:eastAsia="x-none"/>
    </w:rPr>
  </w:style>
  <w:style w:type="character" w:customStyle="1" w:styleId="AanagwekgraZnak">
    <w:name w:val="Aa_nagłówek_góra Znak"/>
    <w:link w:val="Aanagwekgra"/>
    <w:rsid w:val="00EB165E"/>
    <w:rPr>
      <w:rFonts w:ascii="Calibri Light" w:eastAsia="Andale Sans UI" w:hAnsi="Calibri Light" w:cs="Times New Roman"/>
      <w:b/>
      <w:bCs/>
      <w:color w:val="A6A6A6"/>
      <w:kern w:val="1"/>
      <w:sz w:val="18"/>
      <w:lang w:eastAsia="zh-CN"/>
    </w:rPr>
  </w:style>
  <w:style w:type="paragraph" w:customStyle="1" w:styleId="Aanagwek1">
    <w:name w:val="Aa_nagłówek1"/>
    <w:basedOn w:val="Nagwek1"/>
    <w:link w:val="Aanagwek1Znak"/>
    <w:qFormat/>
    <w:rsid w:val="008816D6"/>
    <w:pPr>
      <w:keepLines w:val="0"/>
      <w:widowControl w:val="0"/>
      <w:numPr>
        <w:numId w:val="11"/>
      </w:numPr>
      <w:suppressAutoHyphens/>
      <w:spacing w:after="240" w:line="240" w:lineRule="auto"/>
      <w:ind w:left="360"/>
    </w:pPr>
    <w:rPr>
      <w:rFonts w:eastAsia="Andale Sans UI" w:cstheme="majorHAnsi"/>
      <w:b/>
      <w:bCs/>
      <w:caps/>
      <w:color w:val="auto"/>
      <w:kern w:val="1"/>
      <w:sz w:val="24"/>
      <w:lang w:eastAsia="zh-CN"/>
    </w:rPr>
  </w:style>
  <w:style w:type="character" w:customStyle="1" w:styleId="AastyltytuowyZnak">
    <w:name w:val="Aa_styl_tytułowy Znak"/>
    <w:link w:val="Aastyltytuowy"/>
    <w:rsid w:val="00EB165E"/>
    <w:rPr>
      <w:rFonts w:ascii="CalibriLight" w:eastAsia="Times New Roman" w:hAnsi="CalibriLight" w:cs="Times New Roman"/>
      <w:b/>
      <w:bCs/>
      <w:caps/>
      <w:sz w:val="24"/>
      <w:szCs w:val="32"/>
      <w:lang w:val="x-none" w:eastAsia="x-none"/>
    </w:rPr>
  </w:style>
  <w:style w:type="paragraph" w:customStyle="1" w:styleId="Aanagwek2">
    <w:name w:val="Aa_nagłówek2"/>
    <w:basedOn w:val="Aanagwek1"/>
    <w:link w:val="Aanagwek2Znak"/>
    <w:qFormat/>
    <w:rsid w:val="005E21AD"/>
    <w:pPr>
      <w:numPr>
        <w:ilvl w:val="1"/>
      </w:numPr>
    </w:pPr>
    <w:rPr>
      <w:caps w:val="0"/>
      <w:kern w:val="24"/>
    </w:rPr>
  </w:style>
  <w:style w:type="character" w:customStyle="1" w:styleId="Aanagwek1Znak">
    <w:name w:val="Aa_nagłówek1 Znak"/>
    <w:link w:val="Aanagwek1"/>
    <w:rsid w:val="008816D6"/>
    <w:rPr>
      <w:rFonts w:asciiTheme="majorHAnsi" w:eastAsia="Andale Sans UI" w:hAnsiTheme="majorHAnsi" w:cstheme="majorHAnsi"/>
      <w:b/>
      <w:bCs/>
      <w:caps/>
      <w:kern w:val="1"/>
      <w:sz w:val="24"/>
      <w:szCs w:val="32"/>
      <w:lang w:eastAsia="zh-CN"/>
    </w:rPr>
  </w:style>
  <w:style w:type="paragraph" w:customStyle="1" w:styleId="Aanormalny">
    <w:name w:val="Aa_normalny"/>
    <w:basedOn w:val="Normalny"/>
    <w:link w:val="AanormalnyZnak"/>
    <w:qFormat/>
    <w:rsid w:val="008816D6"/>
    <w:pPr>
      <w:widowControl w:val="0"/>
      <w:suppressAutoHyphens/>
    </w:pPr>
    <w:rPr>
      <w:rFonts w:asciiTheme="majorHAnsi" w:eastAsia="Andale Sans UI" w:hAnsiTheme="majorHAnsi" w:cstheme="majorHAnsi"/>
      <w:kern w:val="1"/>
      <w:sz w:val="24"/>
      <w:szCs w:val="24"/>
      <w:lang w:val="x-none" w:eastAsia="zh-CN"/>
    </w:rPr>
  </w:style>
  <w:style w:type="character" w:customStyle="1" w:styleId="Aanagwek2Znak">
    <w:name w:val="Aa_nagłówek2 Znak"/>
    <w:link w:val="Aanagwek2"/>
    <w:rsid w:val="005E21AD"/>
    <w:rPr>
      <w:rFonts w:asciiTheme="majorHAnsi" w:eastAsia="Andale Sans UI" w:hAnsiTheme="majorHAnsi" w:cstheme="majorHAnsi"/>
      <w:b/>
      <w:bCs/>
      <w:kern w:val="24"/>
      <w:sz w:val="24"/>
      <w:szCs w:val="32"/>
      <w:lang w:eastAsia="zh-CN"/>
    </w:rPr>
  </w:style>
  <w:style w:type="character" w:customStyle="1" w:styleId="AanormalnyZnak">
    <w:name w:val="Aa_normalny Znak"/>
    <w:link w:val="Aanormalny"/>
    <w:rsid w:val="008816D6"/>
    <w:rPr>
      <w:rFonts w:asciiTheme="majorHAnsi" w:eastAsia="Andale Sans UI" w:hAnsiTheme="majorHAnsi" w:cstheme="majorHAnsi"/>
      <w:kern w:val="1"/>
      <w:sz w:val="24"/>
      <w:szCs w:val="24"/>
      <w:lang w:val="x-none" w:eastAsia="zh-CN"/>
    </w:rPr>
  </w:style>
  <w:style w:type="paragraph" w:customStyle="1" w:styleId="Aanagwek3">
    <w:name w:val="Aa_nagłówek3"/>
    <w:basedOn w:val="Aanagwek2"/>
    <w:link w:val="Aanagwek3Znak"/>
    <w:qFormat/>
    <w:rsid w:val="004D7CA3"/>
    <w:pPr>
      <w:numPr>
        <w:ilvl w:val="2"/>
      </w:numPr>
    </w:pPr>
  </w:style>
  <w:style w:type="character" w:customStyle="1" w:styleId="Aanagwek3Znak">
    <w:name w:val="Aa_nagłówek3 Znak"/>
    <w:link w:val="Aanagwek3"/>
    <w:rsid w:val="004D7CA3"/>
    <w:rPr>
      <w:rFonts w:asciiTheme="majorHAnsi" w:eastAsia="Andale Sans UI" w:hAnsiTheme="majorHAnsi" w:cstheme="majorHAnsi"/>
      <w:b/>
      <w:bCs/>
      <w:kern w:val="24"/>
      <w:sz w:val="24"/>
      <w:szCs w:val="32"/>
      <w:lang w:eastAsia="zh-CN"/>
    </w:rPr>
  </w:style>
  <w:style w:type="paragraph" w:customStyle="1" w:styleId="Aawypunktowane">
    <w:name w:val="Aa_wypunktowane"/>
    <w:basedOn w:val="wypunktowanie"/>
    <w:link w:val="AawypunktowaneZnak"/>
    <w:qFormat/>
    <w:rsid w:val="008816D6"/>
    <w:pPr>
      <w:numPr>
        <w:numId w:val="10"/>
      </w:numPr>
      <w:spacing w:line="276" w:lineRule="auto"/>
      <w:jc w:val="both"/>
    </w:pPr>
    <w:rPr>
      <w:rFonts w:ascii="Calibri Light" w:hAnsi="Calibri Light"/>
      <w:sz w:val="24"/>
      <w:szCs w:val="24"/>
    </w:rPr>
  </w:style>
  <w:style w:type="character" w:customStyle="1" w:styleId="AawypunktowaneZnak">
    <w:name w:val="Aa_wypunktowane Znak"/>
    <w:link w:val="Aawypunktowane"/>
    <w:rsid w:val="008816D6"/>
    <w:rPr>
      <w:rFonts w:ascii="Calibri Light" w:eastAsia="Andale Sans UI" w:hAnsi="Calibri Light" w:cs="Times New Roman"/>
      <w:kern w:val="1"/>
      <w:sz w:val="24"/>
      <w:szCs w:val="24"/>
      <w:lang w:eastAsia="zh-CN"/>
    </w:rPr>
  </w:style>
  <w:style w:type="paragraph" w:customStyle="1" w:styleId="Aastyltytuowy2">
    <w:name w:val="Aa_styl_tytułowy2"/>
    <w:basedOn w:val="Tekstpodstawowy"/>
    <w:link w:val="Aastyltytuowy2Znak"/>
    <w:qFormat/>
    <w:rsid w:val="00EB165E"/>
    <w:pPr>
      <w:suppressAutoHyphens/>
      <w:spacing w:line="276" w:lineRule="auto"/>
      <w:jc w:val="center"/>
    </w:pPr>
    <w:rPr>
      <w:rFonts w:ascii="Calibri Light" w:eastAsia="Andale Sans UI" w:hAnsi="Calibri Light" w:cs="Times New Roman"/>
      <w:i/>
      <w:kern w:val="1"/>
      <w:sz w:val="24"/>
      <w:szCs w:val="24"/>
      <w:lang w:eastAsia="zh-CN" w:bidi="ar-SA"/>
    </w:rPr>
  </w:style>
  <w:style w:type="paragraph" w:customStyle="1" w:styleId="Aanumeracjaalfabetyczna">
    <w:name w:val="Aa_numeracja alfabetyczna"/>
    <w:basedOn w:val="Nagwek2"/>
    <w:link w:val="AanumeracjaalfabetycznaZnak"/>
    <w:qFormat/>
    <w:rsid w:val="008529D2"/>
    <w:pPr>
      <w:keepNext/>
      <w:widowControl w:val="0"/>
      <w:numPr>
        <w:numId w:val="9"/>
      </w:numPr>
      <w:suppressAutoHyphens/>
      <w:spacing w:before="240" w:beforeAutospacing="0" w:after="120" w:afterAutospacing="0" w:line="276" w:lineRule="auto"/>
      <w:ind w:left="851" w:hanging="425"/>
    </w:pPr>
    <w:rPr>
      <w:rFonts w:ascii="Calibri Light" w:eastAsia="Andale Sans UI" w:hAnsi="Calibri Light"/>
      <w:iCs/>
      <w:kern w:val="1"/>
      <w:sz w:val="24"/>
      <w:szCs w:val="28"/>
      <w:lang w:eastAsia="zh-CN"/>
    </w:rPr>
  </w:style>
  <w:style w:type="character" w:customStyle="1" w:styleId="Aastyltytuowy2Znak">
    <w:name w:val="Aa_styl_tytułowy2 Znak"/>
    <w:link w:val="Aastyltytuowy2"/>
    <w:rsid w:val="00EB165E"/>
    <w:rPr>
      <w:rFonts w:ascii="Calibri Light" w:eastAsia="Andale Sans UI" w:hAnsi="Calibri Light" w:cs="Times New Roman"/>
      <w:i/>
      <w:kern w:val="1"/>
      <w:sz w:val="24"/>
      <w:szCs w:val="24"/>
      <w:lang w:eastAsia="zh-CN"/>
    </w:rPr>
  </w:style>
  <w:style w:type="table" w:customStyle="1" w:styleId="Zwykatabela11">
    <w:name w:val="Zwykła tabela 11"/>
    <w:basedOn w:val="Standardowy"/>
    <w:uiPriority w:val="41"/>
    <w:rsid w:val="00EB165E"/>
    <w:pPr>
      <w:spacing w:after="0" w:line="240" w:lineRule="auto"/>
    </w:pPr>
    <w:rPr>
      <w:rFonts w:ascii="Calibri" w:eastAsia="Calibri" w:hAnsi="Calibri" w:cs="Times New Roman"/>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anumeracjaalfabetycznaZnak">
    <w:name w:val="Aa_numeracja alfabetyczna Znak"/>
    <w:link w:val="Aanumeracjaalfabetyczna"/>
    <w:rsid w:val="008529D2"/>
    <w:rPr>
      <w:rFonts w:ascii="Calibri Light" w:eastAsia="Andale Sans UI" w:hAnsi="Calibri Light" w:cs="Times New Roman"/>
      <w:b/>
      <w:bCs/>
      <w:iCs/>
      <w:kern w:val="1"/>
      <w:sz w:val="24"/>
      <w:szCs w:val="28"/>
      <w:lang w:eastAsia="zh-CN"/>
    </w:rPr>
  </w:style>
  <w:style w:type="table" w:customStyle="1" w:styleId="Zwykatabela31">
    <w:name w:val="Zwykła tabela 31"/>
    <w:basedOn w:val="Standardowy"/>
    <w:uiPriority w:val="43"/>
    <w:rsid w:val="00EB165E"/>
    <w:pPr>
      <w:spacing w:after="0" w:line="240" w:lineRule="auto"/>
    </w:pPr>
    <w:rPr>
      <w:rFonts w:ascii="Calibri" w:eastAsia="Calibri" w:hAnsi="Calibri" w:cs="Times New Roman"/>
      <w:lang w:val="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Mapadokumentu">
    <w:name w:val="Document Map"/>
    <w:basedOn w:val="Normalny"/>
    <w:link w:val="MapadokumentuZnak"/>
    <w:uiPriority w:val="99"/>
    <w:semiHidden/>
    <w:unhideWhenUsed/>
    <w:rsid w:val="00EB165E"/>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EB165E"/>
    <w:rPr>
      <w:rFonts w:ascii="Segoe UI" w:hAnsi="Segoe UI" w:cs="Segoe UI"/>
      <w:sz w:val="16"/>
      <w:szCs w:val="16"/>
    </w:rPr>
  </w:style>
  <w:style w:type="paragraph" w:customStyle="1" w:styleId="Aarozdzia">
    <w:name w:val="Aa_rozdział"/>
    <w:basedOn w:val="Aastyltytuowy"/>
    <w:qFormat/>
    <w:rsid w:val="008816D6"/>
    <w:pPr>
      <w:numPr>
        <w:numId w:val="12"/>
      </w:numPr>
      <w:spacing w:after="240"/>
      <w:ind w:left="284" w:hanging="284"/>
      <w:jc w:val="left"/>
    </w:pPr>
    <w:rPr>
      <w:lang w:val="pl-PL"/>
    </w:rPr>
  </w:style>
  <w:style w:type="character" w:customStyle="1" w:styleId="Nierozpoznanawzmianka2">
    <w:name w:val="Nierozpoznana wzmianka2"/>
    <w:basedOn w:val="Domylnaczcionkaakapitu"/>
    <w:uiPriority w:val="99"/>
    <w:semiHidden/>
    <w:unhideWhenUsed/>
    <w:rsid w:val="00A96DED"/>
    <w:rPr>
      <w:color w:val="605E5C"/>
      <w:shd w:val="clear" w:color="auto" w:fill="E1DFDD"/>
    </w:rPr>
  </w:style>
  <w:style w:type="character" w:customStyle="1" w:styleId="Odwoaniedokomentarza2">
    <w:name w:val="Odwołanie do komentarza2"/>
    <w:rsid w:val="00F01C8D"/>
    <w:rPr>
      <w:sz w:val="16"/>
      <w:szCs w:val="16"/>
    </w:rPr>
  </w:style>
  <w:style w:type="paragraph" w:customStyle="1" w:styleId="11Eko">
    <w:name w:val="1.1 Eko"/>
    <w:basedOn w:val="Normalny"/>
    <w:rsid w:val="00A71C61"/>
    <w:pPr>
      <w:keepNext/>
      <w:tabs>
        <w:tab w:val="num" w:pos="360"/>
        <w:tab w:val="left" w:pos="426"/>
      </w:tabs>
      <w:suppressAutoHyphens/>
      <w:spacing w:before="120" w:line="360" w:lineRule="auto"/>
      <w:ind w:hanging="357"/>
      <w:outlineLvl w:val="0"/>
    </w:pPr>
    <w:rPr>
      <w:rFonts w:ascii="Calibri" w:eastAsia="Calibri" w:hAnsi="Calibri" w:cs="Times New Roman"/>
      <w:b/>
      <w:lang w:eastAsia="ar-SA"/>
    </w:rPr>
  </w:style>
  <w:style w:type="paragraph" w:customStyle="1" w:styleId="Eko">
    <w:name w:val="Eko"/>
    <w:basedOn w:val="Normalny"/>
    <w:rsid w:val="00A71C61"/>
    <w:pPr>
      <w:suppressAutoHyphens/>
      <w:ind w:firstLine="360"/>
    </w:pPr>
    <w:rPr>
      <w:rFonts w:ascii="Calibri" w:eastAsia="Times New Roman" w:hAnsi="Calibri" w:cs="Calibri"/>
      <w:szCs w:val="24"/>
      <w:lang w:eastAsia="ar-SA"/>
    </w:rPr>
  </w:style>
  <w:style w:type="character" w:customStyle="1" w:styleId="t286pc">
    <w:name w:val="t286pc"/>
    <w:basedOn w:val="Domylnaczcionkaakapitu"/>
    <w:rsid w:val="002159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5109">
      <w:bodyDiv w:val="1"/>
      <w:marLeft w:val="0"/>
      <w:marRight w:val="0"/>
      <w:marTop w:val="0"/>
      <w:marBottom w:val="0"/>
      <w:divBdr>
        <w:top w:val="none" w:sz="0" w:space="0" w:color="auto"/>
        <w:left w:val="none" w:sz="0" w:space="0" w:color="auto"/>
        <w:bottom w:val="none" w:sz="0" w:space="0" w:color="auto"/>
        <w:right w:val="none" w:sz="0" w:space="0" w:color="auto"/>
      </w:divBdr>
    </w:div>
    <w:div w:id="98448579">
      <w:bodyDiv w:val="1"/>
      <w:marLeft w:val="0"/>
      <w:marRight w:val="0"/>
      <w:marTop w:val="0"/>
      <w:marBottom w:val="0"/>
      <w:divBdr>
        <w:top w:val="none" w:sz="0" w:space="0" w:color="auto"/>
        <w:left w:val="none" w:sz="0" w:space="0" w:color="auto"/>
        <w:bottom w:val="none" w:sz="0" w:space="0" w:color="auto"/>
        <w:right w:val="none" w:sz="0" w:space="0" w:color="auto"/>
      </w:divBdr>
    </w:div>
    <w:div w:id="99839814">
      <w:bodyDiv w:val="1"/>
      <w:marLeft w:val="0"/>
      <w:marRight w:val="0"/>
      <w:marTop w:val="0"/>
      <w:marBottom w:val="0"/>
      <w:divBdr>
        <w:top w:val="none" w:sz="0" w:space="0" w:color="auto"/>
        <w:left w:val="none" w:sz="0" w:space="0" w:color="auto"/>
        <w:bottom w:val="none" w:sz="0" w:space="0" w:color="auto"/>
        <w:right w:val="none" w:sz="0" w:space="0" w:color="auto"/>
      </w:divBdr>
    </w:div>
    <w:div w:id="163519144">
      <w:bodyDiv w:val="1"/>
      <w:marLeft w:val="0"/>
      <w:marRight w:val="0"/>
      <w:marTop w:val="0"/>
      <w:marBottom w:val="0"/>
      <w:divBdr>
        <w:top w:val="none" w:sz="0" w:space="0" w:color="auto"/>
        <w:left w:val="none" w:sz="0" w:space="0" w:color="auto"/>
        <w:bottom w:val="none" w:sz="0" w:space="0" w:color="auto"/>
        <w:right w:val="none" w:sz="0" w:space="0" w:color="auto"/>
      </w:divBdr>
    </w:div>
    <w:div w:id="194118534">
      <w:bodyDiv w:val="1"/>
      <w:marLeft w:val="0"/>
      <w:marRight w:val="0"/>
      <w:marTop w:val="0"/>
      <w:marBottom w:val="0"/>
      <w:divBdr>
        <w:top w:val="none" w:sz="0" w:space="0" w:color="auto"/>
        <w:left w:val="none" w:sz="0" w:space="0" w:color="auto"/>
        <w:bottom w:val="none" w:sz="0" w:space="0" w:color="auto"/>
        <w:right w:val="none" w:sz="0" w:space="0" w:color="auto"/>
      </w:divBdr>
    </w:div>
    <w:div w:id="276640003">
      <w:bodyDiv w:val="1"/>
      <w:marLeft w:val="0"/>
      <w:marRight w:val="0"/>
      <w:marTop w:val="0"/>
      <w:marBottom w:val="0"/>
      <w:divBdr>
        <w:top w:val="none" w:sz="0" w:space="0" w:color="auto"/>
        <w:left w:val="none" w:sz="0" w:space="0" w:color="auto"/>
        <w:bottom w:val="none" w:sz="0" w:space="0" w:color="auto"/>
        <w:right w:val="none" w:sz="0" w:space="0" w:color="auto"/>
      </w:divBdr>
    </w:div>
    <w:div w:id="299311120">
      <w:bodyDiv w:val="1"/>
      <w:marLeft w:val="0"/>
      <w:marRight w:val="0"/>
      <w:marTop w:val="0"/>
      <w:marBottom w:val="0"/>
      <w:divBdr>
        <w:top w:val="none" w:sz="0" w:space="0" w:color="auto"/>
        <w:left w:val="none" w:sz="0" w:space="0" w:color="auto"/>
        <w:bottom w:val="none" w:sz="0" w:space="0" w:color="auto"/>
        <w:right w:val="none" w:sz="0" w:space="0" w:color="auto"/>
      </w:divBdr>
    </w:div>
    <w:div w:id="394864367">
      <w:bodyDiv w:val="1"/>
      <w:marLeft w:val="0"/>
      <w:marRight w:val="0"/>
      <w:marTop w:val="0"/>
      <w:marBottom w:val="0"/>
      <w:divBdr>
        <w:top w:val="none" w:sz="0" w:space="0" w:color="auto"/>
        <w:left w:val="none" w:sz="0" w:space="0" w:color="auto"/>
        <w:bottom w:val="none" w:sz="0" w:space="0" w:color="auto"/>
        <w:right w:val="none" w:sz="0" w:space="0" w:color="auto"/>
      </w:divBdr>
    </w:div>
    <w:div w:id="423037572">
      <w:bodyDiv w:val="1"/>
      <w:marLeft w:val="0"/>
      <w:marRight w:val="0"/>
      <w:marTop w:val="0"/>
      <w:marBottom w:val="0"/>
      <w:divBdr>
        <w:top w:val="none" w:sz="0" w:space="0" w:color="auto"/>
        <w:left w:val="none" w:sz="0" w:space="0" w:color="auto"/>
        <w:bottom w:val="none" w:sz="0" w:space="0" w:color="auto"/>
        <w:right w:val="none" w:sz="0" w:space="0" w:color="auto"/>
      </w:divBdr>
    </w:div>
    <w:div w:id="491027637">
      <w:bodyDiv w:val="1"/>
      <w:marLeft w:val="0"/>
      <w:marRight w:val="0"/>
      <w:marTop w:val="0"/>
      <w:marBottom w:val="0"/>
      <w:divBdr>
        <w:top w:val="none" w:sz="0" w:space="0" w:color="auto"/>
        <w:left w:val="none" w:sz="0" w:space="0" w:color="auto"/>
        <w:bottom w:val="none" w:sz="0" w:space="0" w:color="auto"/>
        <w:right w:val="none" w:sz="0" w:space="0" w:color="auto"/>
      </w:divBdr>
    </w:div>
    <w:div w:id="571357591">
      <w:bodyDiv w:val="1"/>
      <w:marLeft w:val="0"/>
      <w:marRight w:val="0"/>
      <w:marTop w:val="0"/>
      <w:marBottom w:val="0"/>
      <w:divBdr>
        <w:top w:val="none" w:sz="0" w:space="0" w:color="auto"/>
        <w:left w:val="none" w:sz="0" w:space="0" w:color="auto"/>
        <w:bottom w:val="none" w:sz="0" w:space="0" w:color="auto"/>
        <w:right w:val="none" w:sz="0" w:space="0" w:color="auto"/>
      </w:divBdr>
    </w:div>
    <w:div w:id="574125253">
      <w:bodyDiv w:val="1"/>
      <w:marLeft w:val="0"/>
      <w:marRight w:val="0"/>
      <w:marTop w:val="0"/>
      <w:marBottom w:val="0"/>
      <w:divBdr>
        <w:top w:val="none" w:sz="0" w:space="0" w:color="auto"/>
        <w:left w:val="none" w:sz="0" w:space="0" w:color="auto"/>
        <w:bottom w:val="none" w:sz="0" w:space="0" w:color="auto"/>
        <w:right w:val="none" w:sz="0" w:space="0" w:color="auto"/>
      </w:divBdr>
    </w:div>
    <w:div w:id="751852099">
      <w:bodyDiv w:val="1"/>
      <w:marLeft w:val="0"/>
      <w:marRight w:val="0"/>
      <w:marTop w:val="0"/>
      <w:marBottom w:val="0"/>
      <w:divBdr>
        <w:top w:val="none" w:sz="0" w:space="0" w:color="auto"/>
        <w:left w:val="none" w:sz="0" w:space="0" w:color="auto"/>
        <w:bottom w:val="none" w:sz="0" w:space="0" w:color="auto"/>
        <w:right w:val="none" w:sz="0" w:space="0" w:color="auto"/>
      </w:divBdr>
    </w:div>
    <w:div w:id="757137573">
      <w:bodyDiv w:val="1"/>
      <w:marLeft w:val="0"/>
      <w:marRight w:val="0"/>
      <w:marTop w:val="0"/>
      <w:marBottom w:val="0"/>
      <w:divBdr>
        <w:top w:val="none" w:sz="0" w:space="0" w:color="auto"/>
        <w:left w:val="none" w:sz="0" w:space="0" w:color="auto"/>
        <w:bottom w:val="none" w:sz="0" w:space="0" w:color="auto"/>
        <w:right w:val="none" w:sz="0" w:space="0" w:color="auto"/>
      </w:divBdr>
    </w:div>
    <w:div w:id="759326860">
      <w:bodyDiv w:val="1"/>
      <w:marLeft w:val="0"/>
      <w:marRight w:val="0"/>
      <w:marTop w:val="0"/>
      <w:marBottom w:val="0"/>
      <w:divBdr>
        <w:top w:val="none" w:sz="0" w:space="0" w:color="auto"/>
        <w:left w:val="none" w:sz="0" w:space="0" w:color="auto"/>
        <w:bottom w:val="none" w:sz="0" w:space="0" w:color="auto"/>
        <w:right w:val="none" w:sz="0" w:space="0" w:color="auto"/>
      </w:divBdr>
    </w:div>
    <w:div w:id="767653439">
      <w:bodyDiv w:val="1"/>
      <w:marLeft w:val="0"/>
      <w:marRight w:val="0"/>
      <w:marTop w:val="0"/>
      <w:marBottom w:val="0"/>
      <w:divBdr>
        <w:top w:val="none" w:sz="0" w:space="0" w:color="auto"/>
        <w:left w:val="none" w:sz="0" w:space="0" w:color="auto"/>
        <w:bottom w:val="none" w:sz="0" w:space="0" w:color="auto"/>
        <w:right w:val="none" w:sz="0" w:space="0" w:color="auto"/>
      </w:divBdr>
    </w:div>
    <w:div w:id="779881375">
      <w:bodyDiv w:val="1"/>
      <w:marLeft w:val="0"/>
      <w:marRight w:val="0"/>
      <w:marTop w:val="0"/>
      <w:marBottom w:val="0"/>
      <w:divBdr>
        <w:top w:val="none" w:sz="0" w:space="0" w:color="auto"/>
        <w:left w:val="none" w:sz="0" w:space="0" w:color="auto"/>
        <w:bottom w:val="none" w:sz="0" w:space="0" w:color="auto"/>
        <w:right w:val="none" w:sz="0" w:space="0" w:color="auto"/>
      </w:divBdr>
    </w:div>
    <w:div w:id="803304503">
      <w:bodyDiv w:val="1"/>
      <w:marLeft w:val="0"/>
      <w:marRight w:val="0"/>
      <w:marTop w:val="0"/>
      <w:marBottom w:val="0"/>
      <w:divBdr>
        <w:top w:val="none" w:sz="0" w:space="0" w:color="auto"/>
        <w:left w:val="none" w:sz="0" w:space="0" w:color="auto"/>
        <w:bottom w:val="none" w:sz="0" w:space="0" w:color="auto"/>
        <w:right w:val="none" w:sz="0" w:space="0" w:color="auto"/>
      </w:divBdr>
    </w:div>
    <w:div w:id="868568511">
      <w:bodyDiv w:val="1"/>
      <w:marLeft w:val="0"/>
      <w:marRight w:val="0"/>
      <w:marTop w:val="0"/>
      <w:marBottom w:val="0"/>
      <w:divBdr>
        <w:top w:val="none" w:sz="0" w:space="0" w:color="auto"/>
        <w:left w:val="none" w:sz="0" w:space="0" w:color="auto"/>
        <w:bottom w:val="none" w:sz="0" w:space="0" w:color="auto"/>
        <w:right w:val="none" w:sz="0" w:space="0" w:color="auto"/>
      </w:divBdr>
    </w:div>
    <w:div w:id="937954747">
      <w:bodyDiv w:val="1"/>
      <w:marLeft w:val="0"/>
      <w:marRight w:val="0"/>
      <w:marTop w:val="0"/>
      <w:marBottom w:val="0"/>
      <w:divBdr>
        <w:top w:val="none" w:sz="0" w:space="0" w:color="auto"/>
        <w:left w:val="none" w:sz="0" w:space="0" w:color="auto"/>
        <w:bottom w:val="none" w:sz="0" w:space="0" w:color="auto"/>
        <w:right w:val="none" w:sz="0" w:space="0" w:color="auto"/>
      </w:divBdr>
    </w:div>
    <w:div w:id="1030228868">
      <w:bodyDiv w:val="1"/>
      <w:marLeft w:val="0"/>
      <w:marRight w:val="0"/>
      <w:marTop w:val="0"/>
      <w:marBottom w:val="0"/>
      <w:divBdr>
        <w:top w:val="none" w:sz="0" w:space="0" w:color="auto"/>
        <w:left w:val="none" w:sz="0" w:space="0" w:color="auto"/>
        <w:bottom w:val="none" w:sz="0" w:space="0" w:color="auto"/>
        <w:right w:val="none" w:sz="0" w:space="0" w:color="auto"/>
      </w:divBdr>
    </w:div>
    <w:div w:id="1119714594">
      <w:bodyDiv w:val="1"/>
      <w:marLeft w:val="0"/>
      <w:marRight w:val="0"/>
      <w:marTop w:val="0"/>
      <w:marBottom w:val="0"/>
      <w:divBdr>
        <w:top w:val="none" w:sz="0" w:space="0" w:color="auto"/>
        <w:left w:val="none" w:sz="0" w:space="0" w:color="auto"/>
        <w:bottom w:val="none" w:sz="0" w:space="0" w:color="auto"/>
        <w:right w:val="none" w:sz="0" w:space="0" w:color="auto"/>
      </w:divBdr>
    </w:div>
    <w:div w:id="1146624508">
      <w:bodyDiv w:val="1"/>
      <w:marLeft w:val="0"/>
      <w:marRight w:val="0"/>
      <w:marTop w:val="0"/>
      <w:marBottom w:val="0"/>
      <w:divBdr>
        <w:top w:val="none" w:sz="0" w:space="0" w:color="auto"/>
        <w:left w:val="none" w:sz="0" w:space="0" w:color="auto"/>
        <w:bottom w:val="none" w:sz="0" w:space="0" w:color="auto"/>
        <w:right w:val="none" w:sz="0" w:space="0" w:color="auto"/>
      </w:divBdr>
    </w:div>
    <w:div w:id="1168209660">
      <w:bodyDiv w:val="1"/>
      <w:marLeft w:val="0"/>
      <w:marRight w:val="0"/>
      <w:marTop w:val="0"/>
      <w:marBottom w:val="0"/>
      <w:divBdr>
        <w:top w:val="none" w:sz="0" w:space="0" w:color="auto"/>
        <w:left w:val="none" w:sz="0" w:space="0" w:color="auto"/>
        <w:bottom w:val="none" w:sz="0" w:space="0" w:color="auto"/>
        <w:right w:val="none" w:sz="0" w:space="0" w:color="auto"/>
      </w:divBdr>
    </w:div>
    <w:div w:id="1202744698">
      <w:bodyDiv w:val="1"/>
      <w:marLeft w:val="0"/>
      <w:marRight w:val="0"/>
      <w:marTop w:val="0"/>
      <w:marBottom w:val="0"/>
      <w:divBdr>
        <w:top w:val="none" w:sz="0" w:space="0" w:color="auto"/>
        <w:left w:val="none" w:sz="0" w:space="0" w:color="auto"/>
        <w:bottom w:val="none" w:sz="0" w:space="0" w:color="auto"/>
        <w:right w:val="none" w:sz="0" w:space="0" w:color="auto"/>
      </w:divBdr>
    </w:div>
    <w:div w:id="1274678380">
      <w:bodyDiv w:val="1"/>
      <w:marLeft w:val="0"/>
      <w:marRight w:val="0"/>
      <w:marTop w:val="0"/>
      <w:marBottom w:val="0"/>
      <w:divBdr>
        <w:top w:val="none" w:sz="0" w:space="0" w:color="auto"/>
        <w:left w:val="none" w:sz="0" w:space="0" w:color="auto"/>
        <w:bottom w:val="none" w:sz="0" w:space="0" w:color="auto"/>
        <w:right w:val="none" w:sz="0" w:space="0" w:color="auto"/>
      </w:divBdr>
    </w:div>
    <w:div w:id="1323314690">
      <w:bodyDiv w:val="1"/>
      <w:marLeft w:val="0"/>
      <w:marRight w:val="0"/>
      <w:marTop w:val="0"/>
      <w:marBottom w:val="0"/>
      <w:divBdr>
        <w:top w:val="none" w:sz="0" w:space="0" w:color="auto"/>
        <w:left w:val="none" w:sz="0" w:space="0" w:color="auto"/>
        <w:bottom w:val="none" w:sz="0" w:space="0" w:color="auto"/>
        <w:right w:val="none" w:sz="0" w:space="0" w:color="auto"/>
      </w:divBdr>
    </w:div>
    <w:div w:id="1336301703">
      <w:bodyDiv w:val="1"/>
      <w:marLeft w:val="0"/>
      <w:marRight w:val="0"/>
      <w:marTop w:val="0"/>
      <w:marBottom w:val="0"/>
      <w:divBdr>
        <w:top w:val="none" w:sz="0" w:space="0" w:color="auto"/>
        <w:left w:val="none" w:sz="0" w:space="0" w:color="auto"/>
        <w:bottom w:val="none" w:sz="0" w:space="0" w:color="auto"/>
        <w:right w:val="none" w:sz="0" w:space="0" w:color="auto"/>
      </w:divBdr>
    </w:div>
    <w:div w:id="1336683905">
      <w:bodyDiv w:val="1"/>
      <w:marLeft w:val="0"/>
      <w:marRight w:val="0"/>
      <w:marTop w:val="0"/>
      <w:marBottom w:val="0"/>
      <w:divBdr>
        <w:top w:val="none" w:sz="0" w:space="0" w:color="auto"/>
        <w:left w:val="none" w:sz="0" w:space="0" w:color="auto"/>
        <w:bottom w:val="none" w:sz="0" w:space="0" w:color="auto"/>
        <w:right w:val="none" w:sz="0" w:space="0" w:color="auto"/>
      </w:divBdr>
    </w:div>
    <w:div w:id="1345013995">
      <w:bodyDiv w:val="1"/>
      <w:marLeft w:val="0"/>
      <w:marRight w:val="0"/>
      <w:marTop w:val="0"/>
      <w:marBottom w:val="0"/>
      <w:divBdr>
        <w:top w:val="none" w:sz="0" w:space="0" w:color="auto"/>
        <w:left w:val="none" w:sz="0" w:space="0" w:color="auto"/>
        <w:bottom w:val="none" w:sz="0" w:space="0" w:color="auto"/>
        <w:right w:val="none" w:sz="0" w:space="0" w:color="auto"/>
      </w:divBdr>
    </w:div>
    <w:div w:id="1464277298">
      <w:bodyDiv w:val="1"/>
      <w:marLeft w:val="0"/>
      <w:marRight w:val="0"/>
      <w:marTop w:val="0"/>
      <w:marBottom w:val="0"/>
      <w:divBdr>
        <w:top w:val="none" w:sz="0" w:space="0" w:color="auto"/>
        <w:left w:val="none" w:sz="0" w:space="0" w:color="auto"/>
        <w:bottom w:val="none" w:sz="0" w:space="0" w:color="auto"/>
        <w:right w:val="none" w:sz="0" w:space="0" w:color="auto"/>
      </w:divBdr>
    </w:div>
    <w:div w:id="1470054707">
      <w:bodyDiv w:val="1"/>
      <w:marLeft w:val="0"/>
      <w:marRight w:val="0"/>
      <w:marTop w:val="0"/>
      <w:marBottom w:val="0"/>
      <w:divBdr>
        <w:top w:val="none" w:sz="0" w:space="0" w:color="auto"/>
        <w:left w:val="none" w:sz="0" w:space="0" w:color="auto"/>
        <w:bottom w:val="none" w:sz="0" w:space="0" w:color="auto"/>
        <w:right w:val="none" w:sz="0" w:space="0" w:color="auto"/>
      </w:divBdr>
    </w:div>
    <w:div w:id="1518882324">
      <w:bodyDiv w:val="1"/>
      <w:marLeft w:val="0"/>
      <w:marRight w:val="0"/>
      <w:marTop w:val="0"/>
      <w:marBottom w:val="0"/>
      <w:divBdr>
        <w:top w:val="none" w:sz="0" w:space="0" w:color="auto"/>
        <w:left w:val="none" w:sz="0" w:space="0" w:color="auto"/>
        <w:bottom w:val="none" w:sz="0" w:space="0" w:color="auto"/>
        <w:right w:val="none" w:sz="0" w:space="0" w:color="auto"/>
      </w:divBdr>
    </w:div>
    <w:div w:id="1522353114">
      <w:bodyDiv w:val="1"/>
      <w:marLeft w:val="0"/>
      <w:marRight w:val="0"/>
      <w:marTop w:val="0"/>
      <w:marBottom w:val="0"/>
      <w:divBdr>
        <w:top w:val="none" w:sz="0" w:space="0" w:color="auto"/>
        <w:left w:val="none" w:sz="0" w:space="0" w:color="auto"/>
        <w:bottom w:val="none" w:sz="0" w:space="0" w:color="auto"/>
        <w:right w:val="none" w:sz="0" w:space="0" w:color="auto"/>
      </w:divBdr>
    </w:div>
    <w:div w:id="1536121181">
      <w:bodyDiv w:val="1"/>
      <w:marLeft w:val="0"/>
      <w:marRight w:val="0"/>
      <w:marTop w:val="0"/>
      <w:marBottom w:val="0"/>
      <w:divBdr>
        <w:top w:val="none" w:sz="0" w:space="0" w:color="auto"/>
        <w:left w:val="none" w:sz="0" w:space="0" w:color="auto"/>
        <w:bottom w:val="none" w:sz="0" w:space="0" w:color="auto"/>
        <w:right w:val="none" w:sz="0" w:space="0" w:color="auto"/>
      </w:divBdr>
    </w:div>
    <w:div w:id="1633096797">
      <w:bodyDiv w:val="1"/>
      <w:marLeft w:val="0"/>
      <w:marRight w:val="0"/>
      <w:marTop w:val="0"/>
      <w:marBottom w:val="0"/>
      <w:divBdr>
        <w:top w:val="none" w:sz="0" w:space="0" w:color="auto"/>
        <w:left w:val="none" w:sz="0" w:space="0" w:color="auto"/>
        <w:bottom w:val="none" w:sz="0" w:space="0" w:color="auto"/>
        <w:right w:val="none" w:sz="0" w:space="0" w:color="auto"/>
      </w:divBdr>
    </w:div>
    <w:div w:id="1640498937">
      <w:bodyDiv w:val="1"/>
      <w:marLeft w:val="0"/>
      <w:marRight w:val="0"/>
      <w:marTop w:val="0"/>
      <w:marBottom w:val="0"/>
      <w:divBdr>
        <w:top w:val="none" w:sz="0" w:space="0" w:color="auto"/>
        <w:left w:val="none" w:sz="0" w:space="0" w:color="auto"/>
        <w:bottom w:val="none" w:sz="0" w:space="0" w:color="auto"/>
        <w:right w:val="none" w:sz="0" w:space="0" w:color="auto"/>
      </w:divBdr>
    </w:div>
    <w:div w:id="1644968517">
      <w:bodyDiv w:val="1"/>
      <w:marLeft w:val="0"/>
      <w:marRight w:val="0"/>
      <w:marTop w:val="0"/>
      <w:marBottom w:val="0"/>
      <w:divBdr>
        <w:top w:val="none" w:sz="0" w:space="0" w:color="auto"/>
        <w:left w:val="none" w:sz="0" w:space="0" w:color="auto"/>
        <w:bottom w:val="none" w:sz="0" w:space="0" w:color="auto"/>
        <w:right w:val="none" w:sz="0" w:space="0" w:color="auto"/>
      </w:divBdr>
    </w:div>
    <w:div w:id="1793091297">
      <w:bodyDiv w:val="1"/>
      <w:marLeft w:val="0"/>
      <w:marRight w:val="0"/>
      <w:marTop w:val="0"/>
      <w:marBottom w:val="0"/>
      <w:divBdr>
        <w:top w:val="none" w:sz="0" w:space="0" w:color="auto"/>
        <w:left w:val="none" w:sz="0" w:space="0" w:color="auto"/>
        <w:bottom w:val="none" w:sz="0" w:space="0" w:color="auto"/>
        <w:right w:val="none" w:sz="0" w:space="0" w:color="auto"/>
      </w:divBdr>
    </w:div>
    <w:div w:id="1870677323">
      <w:bodyDiv w:val="1"/>
      <w:marLeft w:val="0"/>
      <w:marRight w:val="0"/>
      <w:marTop w:val="0"/>
      <w:marBottom w:val="0"/>
      <w:divBdr>
        <w:top w:val="none" w:sz="0" w:space="0" w:color="auto"/>
        <w:left w:val="none" w:sz="0" w:space="0" w:color="auto"/>
        <w:bottom w:val="none" w:sz="0" w:space="0" w:color="auto"/>
        <w:right w:val="none" w:sz="0" w:space="0" w:color="auto"/>
      </w:divBdr>
    </w:div>
    <w:div w:id="1969313166">
      <w:bodyDiv w:val="1"/>
      <w:marLeft w:val="0"/>
      <w:marRight w:val="0"/>
      <w:marTop w:val="0"/>
      <w:marBottom w:val="0"/>
      <w:divBdr>
        <w:top w:val="none" w:sz="0" w:space="0" w:color="auto"/>
        <w:left w:val="none" w:sz="0" w:space="0" w:color="auto"/>
        <w:bottom w:val="none" w:sz="0" w:space="0" w:color="auto"/>
        <w:right w:val="none" w:sz="0" w:space="0" w:color="auto"/>
      </w:divBdr>
    </w:div>
    <w:div w:id="1977373698">
      <w:bodyDiv w:val="1"/>
      <w:marLeft w:val="0"/>
      <w:marRight w:val="0"/>
      <w:marTop w:val="0"/>
      <w:marBottom w:val="0"/>
      <w:divBdr>
        <w:top w:val="none" w:sz="0" w:space="0" w:color="auto"/>
        <w:left w:val="none" w:sz="0" w:space="0" w:color="auto"/>
        <w:bottom w:val="none" w:sz="0" w:space="0" w:color="auto"/>
        <w:right w:val="none" w:sz="0" w:space="0" w:color="auto"/>
      </w:divBdr>
    </w:div>
    <w:div w:id="1993872097">
      <w:bodyDiv w:val="1"/>
      <w:marLeft w:val="0"/>
      <w:marRight w:val="0"/>
      <w:marTop w:val="0"/>
      <w:marBottom w:val="0"/>
      <w:divBdr>
        <w:top w:val="none" w:sz="0" w:space="0" w:color="auto"/>
        <w:left w:val="none" w:sz="0" w:space="0" w:color="auto"/>
        <w:bottom w:val="none" w:sz="0" w:space="0" w:color="auto"/>
        <w:right w:val="none" w:sz="0" w:space="0" w:color="auto"/>
      </w:divBdr>
    </w:div>
    <w:div w:id="2025665240">
      <w:bodyDiv w:val="1"/>
      <w:marLeft w:val="0"/>
      <w:marRight w:val="0"/>
      <w:marTop w:val="0"/>
      <w:marBottom w:val="0"/>
      <w:divBdr>
        <w:top w:val="none" w:sz="0" w:space="0" w:color="auto"/>
        <w:left w:val="none" w:sz="0" w:space="0" w:color="auto"/>
        <w:bottom w:val="none" w:sz="0" w:space="0" w:color="auto"/>
        <w:right w:val="none" w:sz="0" w:space="0" w:color="auto"/>
      </w:divBdr>
    </w:div>
    <w:div w:id="2028676174">
      <w:bodyDiv w:val="1"/>
      <w:marLeft w:val="0"/>
      <w:marRight w:val="0"/>
      <w:marTop w:val="0"/>
      <w:marBottom w:val="0"/>
      <w:divBdr>
        <w:top w:val="none" w:sz="0" w:space="0" w:color="auto"/>
        <w:left w:val="none" w:sz="0" w:space="0" w:color="auto"/>
        <w:bottom w:val="none" w:sz="0" w:space="0" w:color="auto"/>
        <w:right w:val="none" w:sz="0" w:space="0" w:color="auto"/>
      </w:divBdr>
    </w:div>
    <w:div w:id="2079741990">
      <w:bodyDiv w:val="1"/>
      <w:marLeft w:val="0"/>
      <w:marRight w:val="0"/>
      <w:marTop w:val="0"/>
      <w:marBottom w:val="0"/>
      <w:divBdr>
        <w:top w:val="none" w:sz="0" w:space="0" w:color="auto"/>
        <w:left w:val="none" w:sz="0" w:space="0" w:color="auto"/>
        <w:bottom w:val="none" w:sz="0" w:space="0" w:color="auto"/>
        <w:right w:val="none" w:sz="0" w:space="0" w:color="auto"/>
      </w:divBdr>
    </w:div>
    <w:div w:id="210344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EC304-AA04-4808-BA77-30022DEBB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36</Pages>
  <Words>10318</Words>
  <Characters>61911</Characters>
  <Application>Microsoft Office Word</Application>
  <DocSecurity>0</DocSecurity>
  <Lines>515</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Specjalista ds. Administracyjnych</cp:lastModifiedBy>
  <cp:revision>6</cp:revision>
  <cp:lastPrinted>2026-04-28T14:42:00Z</cp:lastPrinted>
  <dcterms:created xsi:type="dcterms:W3CDTF">2026-04-28T14:37:00Z</dcterms:created>
  <dcterms:modified xsi:type="dcterms:W3CDTF">2026-04-29T10:56:00Z</dcterms:modified>
</cp:coreProperties>
</file>